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40B47364" w:rsidR="006E3FE2" w:rsidRDefault="00281A07" w:rsidP="00281A07">
      <w:pPr>
        <w:pStyle w:val="Nadpis1"/>
      </w:pPr>
      <w:r w:rsidRPr="00281A07">
        <w:t xml:space="preserve">Rozšiřující pramen: </w:t>
      </w:r>
      <w:r w:rsidR="00736503">
        <w:t>Nové ekonomické elity</w:t>
      </w:r>
    </w:p>
    <w:p w14:paraId="00000004" w14:textId="77777777" w:rsidR="006E3FE2" w:rsidRDefault="006E3FE2"/>
    <w:p w14:paraId="00000005" w14:textId="20390E96" w:rsidR="006E3FE2" w:rsidRDefault="00281A07">
      <w:r>
        <w:t>Zdroj:</w:t>
      </w:r>
      <w:r w:rsidR="00736503">
        <w:t xml:space="preserve"> Dědictví aneb </w:t>
      </w:r>
      <w:proofErr w:type="spellStart"/>
      <w:r w:rsidR="00736503">
        <w:t>kurvahošigutentag</w:t>
      </w:r>
      <w:proofErr w:type="spellEnd"/>
      <w:r w:rsidR="00736503">
        <w:t xml:space="preserve"> (1992, r. Věra Chytilová)</w:t>
      </w:r>
    </w:p>
    <w:p w14:paraId="00000006" w14:textId="77777777" w:rsidR="006E3FE2" w:rsidRDefault="00736503">
      <w:r>
        <w:t xml:space="preserve">dostupné: </w:t>
      </w:r>
      <w:hyperlink r:id="rId9">
        <w:r>
          <w:rPr>
            <w:color w:val="1155CC"/>
            <w:u w:val="single"/>
          </w:rPr>
          <w:t>https://drive.google.com/file/d/1-c4Y3SIs5JEbhTt8Kn</w:t>
        </w:r>
        <w:r>
          <w:rPr>
            <w:color w:val="1155CC"/>
            <w:u w:val="single"/>
          </w:rPr>
          <w:t>F</w:t>
        </w:r>
        <w:r>
          <w:rPr>
            <w:color w:val="1155CC"/>
            <w:u w:val="single"/>
          </w:rPr>
          <w:t>WrGDX29UMRRio/view?usp=drive_link</w:t>
        </w:r>
      </w:hyperlink>
      <w:r>
        <w:t xml:space="preserve"> </w:t>
      </w:r>
    </w:p>
    <w:p w14:paraId="00000007" w14:textId="77777777" w:rsidR="006E3FE2" w:rsidRDefault="006E3FE2"/>
    <w:p w14:paraId="00000008" w14:textId="77777777" w:rsidR="006E3FE2" w:rsidRDefault="006E3FE2"/>
    <w:p w14:paraId="00000009" w14:textId="77777777" w:rsidR="006E3FE2" w:rsidRDefault="00736503">
      <w:r>
        <w:rPr>
          <w:u w:val="single"/>
        </w:rPr>
        <w:t>Kontext vzniku pramene</w:t>
      </w:r>
      <w:r>
        <w:t xml:space="preserve">: </w:t>
      </w:r>
    </w:p>
    <w:p w14:paraId="0000000A" w14:textId="1902A5EB" w:rsidR="006E3FE2" w:rsidRDefault="00736503">
      <w:r>
        <w:t>Jeden z nejznámějších filmů Věry Chytilové vznikal v atmosféře probíhajících privatizací a</w:t>
      </w:r>
      <w:r w:rsidR="00281A07">
        <w:t> </w:t>
      </w:r>
      <w:r>
        <w:t>rozbíhajících se restitucí. Jedná se o typickou moralitu navazující na starší tvorbu Chytilové. V nových společenských podmínkách ovšem prosťáček Bohouš konfrontuje pokrytectví nových politických a ekonomických elit.</w:t>
      </w:r>
    </w:p>
    <w:p w14:paraId="0000000B" w14:textId="77777777" w:rsidR="006E3FE2" w:rsidRDefault="006E3FE2"/>
    <w:p w14:paraId="0000000C" w14:textId="77777777" w:rsidR="006E3FE2" w:rsidRDefault="006E3FE2"/>
    <w:p w14:paraId="0000000D" w14:textId="77777777" w:rsidR="006E3FE2" w:rsidRDefault="00736503">
      <w:pPr>
        <w:rPr>
          <w:u w:val="single"/>
        </w:rPr>
      </w:pPr>
      <w:r>
        <w:rPr>
          <w:u w:val="single"/>
        </w:rPr>
        <w:t>Popis pramene</w:t>
      </w:r>
    </w:p>
    <w:p w14:paraId="0000000E" w14:textId="77777777" w:rsidR="006E3FE2" w:rsidRDefault="00736503">
      <w:r>
        <w:t xml:space="preserve">Film zachycuje zbohatlického restituenta Bohouše, který </w:t>
      </w:r>
      <w:proofErr w:type="gramStart"/>
      <w:r>
        <w:t>netuší</w:t>
      </w:r>
      <w:proofErr w:type="gramEnd"/>
      <w:r>
        <w:t xml:space="preserve">, jak naloží s nečekaným dědictvím. Právník Ulrich se jej v této scéně </w:t>
      </w:r>
      <w:proofErr w:type="gramStart"/>
      <w:r>
        <w:t>snaží</w:t>
      </w:r>
      <w:proofErr w:type="gramEnd"/>
      <w:r>
        <w:t xml:space="preserve"> vmanipulovat do prodeje cihelny, Bohouš nicméně dohodou odmítá. </w:t>
      </w:r>
    </w:p>
    <w:p w14:paraId="0000000F" w14:textId="77777777" w:rsidR="006E3FE2" w:rsidRDefault="006E3FE2"/>
    <w:p w14:paraId="00000010" w14:textId="77777777" w:rsidR="006E3FE2" w:rsidRDefault="006E3FE2"/>
    <w:p w14:paraId="00000011" w14:textId="77777777" w:rsidR="006E3FE2" w:rsidRDefault="00736503">
      <w:pPr>
        <w:rPr>
          <w:u w:val="single"/>
        </w:rPr>
      </w:pPr>
      <w:r>
        <w:rPr>
          <w:u w:val="single"/>
        </w:rPr>
        <w:t>Interpretace pramene</w:t>
      </w:r>
    </w:p>
    <w:p w14:paraId="00000012" w14:textId="4CD3A75F" w:rsidR="006E3FE2" w:rsidRDefault="00736503">
      <w:r>
        <w:t>Scéna nabízí celou řadu výkladů: v první vrstvě je kritizováno buranství nových vlastníků, kteří mentálně tkví v reálném socialismu a postrádají etiketu vyšších vrstev. V postavách uhlazených právníků se ovšem zrcadlí další stereotyp transformačního období: právník jako zloděj v bílém límečku. Uhlazení právníci jsou představitelé globální ekonomiky (chtějí cihelnu prodat Japoncům), symbolizující sociální bezohlednost a devastaci místních komunit (ať si s tou továrnou dělají, co chtějí). Bohouš proti nim představuje patriarchální typ vlastníka, který si je vědom zodpovědnosti, jež se na vlastnictví váže. „Čtení“ scény se ovšem může měnit. V době vzniku mohla být akcentována právě tato „obranná“ složka souznící s klausovskou cestou ke kapitalismu, na začátku 21. století po krachu domácích podnikatelů typu Junka nebo Soudka jsme mohli scénu číst jako výraz neschopnosti a</w:t>
      </w:r>
      <w:r w:rsidR="00281A07">
        <w:t> </w:t>
      </w:r>
      <w:r>
        <w:t>naivity těchto „reálněsocialistických“ domácích podnikatelů a v době hospodářské krize je možné opět se vrátit k původnímu čtení.</w:t>
      </w:r>
    </w:p>
    <w:p w14:paraId="00000013" w14:textId="77777777" w:rsidR="006E3FE2" w:rsidRDefault="006E3FE2"/>
    <w:p w14:paraId="00000014" w14:textId="77777777" w:rsidR="006E3FE2" w:rsidRDefault="006E3FE2"/>
    <w:sectPr w:rsidR="006E3FE2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C3C8" w14:textId="77777777" w:rsidR="004935EE" w:rsidRDefault="004935EE" w:rsidP="00281A07">
      <w:pPr>
        <w:spacing w:line="240" w:lineRule="auto"/>
      </w:pPr>
      <w:r>
        <w:separator/>
      </w:r>
    </w:p>
  </w:endnote>
  <w:endnote w:type="continuationSeparator" w:id="0">
    <w:p w14:paraId="37FB842F" w14:textId="77777777" w:rsidR="004935EE" w:rsidRDefault="004935EE" w:rsidP="00281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6187" w14:textId="77777777" w:rsidR="004935EE" w:rsidRDefault="004935EE" w:rsidP="00281A07">
      <w:pPr>
        <w:spacing w:line="240" w:lineRule="auto"/>
      </w:pPr>
      <w:r>
        <w:separator/>
      </w:r>
    </w:p>
  </w:footnote>
  <w:footnote w:type="continuationSeparator" w:id="0">
    <w:p w14:paraId="28C7C7C5" w14:textId="77777777" w:rsidR="004935EE" w:rsidRDefault="004935EE" w:rsidP="00281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0999" w14:textId="296FCDD0" w:rsidR="00281A07" w:rsidRDefault="00281A07">
    <w:pPr>
      <w:pStyle w:val="Zhlav"/>
    </w:pPr>
    <w:r w:rsidRPr="005136A0">
      <w:t xml:space="preserve">Blok </w:t>
    </w:r>
    <w:r>
      <w:t>8</w:t>
    </w:r>
    <w:r w:rsidRPr="005136A0">
      <w:t xml:space="preserve"> | Lekce </w:t>
    </w:r>
    <w:r>
      <w:t>3</w:t>
    </w:r>
    <w:r>
      <w:t>6</w:t>
    </w:r>
    <w:r>
      <w:t xml:space="preserve">                                             </w:t>
    </w:r>
    <w:r>
      <w:tab/>
    </w:r>
    <w:r>
      <w:tab/>
    </w:r>
    <w:r w:rsidRPr="00281A07">
      <w:t>Jak se žilo po revoluci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E2"/>
    <w:rsid w:val="00281A07"/>
    <w:rsid w:val="004935EE"/>
    <w:rsid w:val="006E3FE2"/>
    <w:rsid w:val="00736503"/>
    <w:rsid w:val="1EA1A3ED"/>
    <w:rsid w:val="3D20E049"/>
    <w:rsid w:val="48FFA0BC"/>
    <w:rsid w:val="5A6C9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9659"/>
  <w15:docId w15:val="{0ECC830C-391F-436D-AFC2-CA354D7D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281A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A07"/>
  </w:style>
  <w:style w:type="paragraph" w:styleId="Zpat">
    <w:name w:val="footer"/>
    <w:basedOn w:val="Normln"/>
    <w:link w:val="ZpatChar"/>
    <w:uiPriority w:val="99"/>
    <w:unhideWhenUsed/>
    <w:rsid w:val="00281A0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rive.google.com/file/d/1-c4Y3SIs5JEbhTt8KnFWrGDX29UMRRio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B87E1-DEA8-441D-96B3-1F12EBD0EB34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2.xml><?xml version="1.0" encoding="utf-8"?>
<ds:datastoreItem xmlns:ds="http://schemas.openxmlformats.org/officeDocument/2006/customXml" ds:itemID="{FF3A0FDE-5501-4E9B-8592-1FDD71782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EBA45-86EC-4187-9832-0EBD7239F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dcterms:created xsi:type="dcterms:W3CDTF">2024-01-24T14:35:00Z</dcterms:created>
  <dcterms:modified xsi:type="dcterms:W3CDTF">2024-01-24T14:35:00Z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