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6AE8" w14:textId="483A521D" w:rsidR="00FB3200" w:rsidRDefault="009B058D" w:rsidP="007E4BC1">
      <w:pPr>
        <w:pStyle w:val="Nadpis1"/>
      </w:pPr>
      <w:r w:rsidRPr="11BB7C5B">
        <w:t xml:space="preserve">Rozšiřující pramen: vystěhování </w:t>
      </w:r>
      <w:r w:rsidR="11DEF866" w:rsidRPr="11BB7C5B">
        <w:t>„</w:t>
      </w:r>
      <w:r w:rsidRPr="11BB7C5B">
        <w:t>kulaka</w:t>
      </w:r>
      <w:r w:rsidR="7633D974" w:rsidRPr="11BB7C5B">
        <w:t>“</w:t>
      </w:r>
    </w:p>
    <w:p w14:paraId="672A6659" w14:textId="77777777" w:rsidR="00FB3200" w:rsidRDefault="00FB3200"/>
    <w:p w14:paraId="7FCC21C0" w14:textId="469162BE" w:rsidR="00FB3200" w:rsidRDefault="009B058D">
      <w:r>
        <w:t xml:space="preserve">Citace: </w:t>
      </w:r>
      <w:r w:rsidRPr="11BB7C5B">
        <w:rPr>
          <w:i/>
          <w:iCs/>
        </w:rPr>
        <w:t>Smuteční slavnost</w:t>
      </w:r>
      <w:r>
        <w:t xml:space="preserve"> (1969. r. Zden</w:t>
      </w:r>
      <w:r w:rsidR="40A10B88">
        <w:t>e</w:t>
      </w:r>
      <w:r>
        <w:t xml:space="preserve">k </w:t>
      </w:r>
      <w:proofErr w:type="spellStart"/>
      <w:r>
        <w:t>Sirový</w:t>
      </w:r>
      <w:proofErr w:type="spellEnd"/>
      <w:r>
        <w:t>)</w:t>
      </w:r>
    </w:p>
    <w:p w14:paraId="44506689" w14:textId="77777777" w:rsidR="00FB3200" w:rsidRDefault="009B058D">
      <w:r>
        <w:t xml:space="preserve">dostupné: </w:t>
      </w:r>
      <w:hyperlink r:id="rId10">
        <w:r>
          <w:rPr>
            <w:color w:val="1155CC"/>
            <w:u w:val="single"/>
          </w:rPr>
          <w:t>https://kolektivizace.dejepis21.cz/prehravac.html?kapitola=54&amp;objekt=1</w:t>
        </w:r>
      </w:hyperlink>
      <w:r>
        <w:t xml:space="preserve"> </w:t>
      </w:r>
    </w:p>
    <w:p w14:paraId="0A37501D" w14:textId="77777777" w:rsidR="00FB3200" w:rsidRDefault="00FB3200"/>
    <w:p w14:paraId="5DAB6C7B" w14:textId="77777777" w:rsidR="00FB3200" w:rsidRDefault="00FB3200"/>
    <w:p w14:paraId="6ECE019B" w14:textId="77777777" w:rsidR="00FB3200" w:rsidRDefault="009B058D">
      <w:r>
        <w:rPr>
          <w:u w:val="single"/>
        </w:rPr>
        <w:t>Kontext vzniku pramene</w:t>
      </w:r>
      <w:r>
        <w:t xml:space="preserve">: </w:t>
      </w:r>
    </w:p>
    <w:p w14:paraId="294684E2" w14:textId="7AD605CE" w:rsidR="00FB3200" w:rsidRDefault="009B058D">
      <w:r>
        <w:t>Film vznikal v roce 1969, v atmosféře nastupující normalizace. V dubnu 1969 nastoupil do</w:t>
      </w:r>
      <w:r w:rsidR="00E17222">
        <w:t> </w:t>
      </w:r>
      <w:r>
        <w:t xml:space="preserve">vedení KSČ Gustáv Husák, v srpnu byly československou bezpečností a Lidovými milicemi potlačeny demonstrace na protest proti výročí okupace. V září 1969 byl film dokončen, ovšem do distribuce už se nedostal. Poprvé byl promítán až v listopadu 1989. Doba vzniku filmu se zásadně </w:t>
      </w:r>
      <w:r w:rsidR="6FD0C76E">
        <w:t>„</w:t>
      </w:r>
      <w:r>
        <w:t>obtiskla</w:t>
      </w:r>
      <w:r w:rsidR="6AF90B6A">
        <w:t>“</w:t>
      </w:r>
      <w:r>
        <w:t xml:space="preserve"> do jeho podoby. V roce 1969 už bylo naprosto jasné, že odkaz pražského jara </w:t>
      </w:r>
      <w:r w:rsidR="007E4BC1">
        <w:t>se nepodaří</w:t>
      </w:r>
      <w:r>
        <w:t xml:space="preserve"> zachovat a že tedy není pravděpodobné, že</w:t>
      </w:r>
      <w:r w:rsidR="00E17222">
        <w:t> </w:t>
      </w:r>
      <w:r>
        <w:t>kritické obrazy minulosti najdou u nové politické reprezentace pochopení. To paradoxně dávalo tvůrcům větší svobodu, neboť nepodléhali přílišné autocenzuře.</w:t>
      </w:r>
    </w:p>
    <w:p w14:paraId="02EB378F" w14:textId="77777777" w:rsidR="00FB3200" w:rsidRDefault="00FB3200"/>
    <w:p w14:paraId="6A05A809" w14:textId="77777777" w:rsidR="00FB3200" w:rsidRDefault="00FB3200"/>
    <w:p w14:paraId="5E4E3DFC" w14:textId="77777777" w:rsidR="00FB3200" w:rsidRDefault="009B058D">
      <w:r>
        <w:rPr>
          <w:u w:val="single"/>
        </w:rPr>
        <w:t>Popis pramene</w:t>
      </w:r>
      <w:r>
        <w:t>:</w:t>
      </w:r>
    </w:p>
    <w:p w14:paraId="052CBBFD" w14:textId="4080EE0C" w:rsidR="00FB3200" w:rsidRDefault="007E4BC1">
      <w:r>
        <w:t>Film je</w:t>
      </w:r>
      <w:r w:rsidR="009B058D">
        <w:t xml:space="preserve"> adaptací novely spisovatelky Evy Kantůrkové. Formálně vytříbené dílo, které je vystavěno strukturou klasického dramatu, konfrontuje dvě období poválečného vývoje na</w:t>
      </w:r>
      <w:r>
        <w:t> </w:t>
      </w:r>
      <w:r w:rsidR="009B058D">
        <w:t>venkově. Zatímco v retrospektivě vracející se do počátku 50. let sledujeme, kterak okresní zmocněnec s pomocí prospěchářských pobočníků přinutí k vystěhování jednoho z</w:t>
      </w:r>
      <w:r>
        <w:t> </w:t>
      </w:r>
      <w:r w:rsidR="009B058D">
        <w:t xml:space="preserve">odbojných sedláků, v sekvenci odehrávající se během let 60. let jsme svědky úporné snahy vyhnané selky o pochování zesnulého manžela v rodinné hrobce. Návrat charakterně silné ženy do rodného kraje vzbudí mezi obyvateli i místními funkcionáři značný rozruch. Přes úpornou snahu někdejších </w:t>
      </w:r>
      <w:proofErr w:type="spellStart"/>
      <w:r w:rsidR="009B058D">
        <w:t>kolektivizátorů</w:t>
      </w:r>
      <w:proofErr w:type="spellEnd"/>
      <w:r w:rsidR="009B058D">
        <w:t xml:space="preserve"> zabránit veřejnému pohřbu se nakonec ve</w:t>
      </w:r>
      <w:r>
        <w:t> </w:t>
      </w:r>
      <w:r w:rsidR="009B058D">
        <w:t>venkovském městečku zformuje velký smuteční průvod. Protest vůči zlořádům minulosti je vyjádřen emotivně silnou manifestací oslavující lidskou důstojnost. Minimalisticky vystavěné černobílé dílo je zřejmě nejrealističtější filmovou reflexí proměny českého venkova a negativních prvků jeho kolektivizace. V ukázce sledujeme vystěhování sedláka Chladila, jeho ženy Matyldy a šikanózní postupy komunistického funkcionáře Devery p</w:t>
      </w:r>
      <w:r w:rsidR="3896F548">
        <w:t>od</w:t>
      </w:r>
      <w:r w:rsidR="009B058D">
        <w:t xml:space="preserve">porovaného příslušníky SNB a prospěchářského domkáře, který zastupuje tu část vesnice, která </w:t>
      </w:r>
      <w:r w:rsidR="2646FEE0">
        <w:t>„</w:t>
      </w:r>
      <w:r w:rsidR="009B058D">
        <w:t>kolaborovala</w:t>
      </w:r>
      <w:r w:rsidR="15A05428">
        <w:t>“</w:t>
      </w:r>
      <w:r w:rsidR="009B058D">
        <w:t xml:space="preserve"> s </w:t>
      </w:r>
      <w:proofErr w:type="spellStart"/>
      <w:r w:rsidR="009B058D">
        <w:t>kolektivizátory</w:t>
      </w:r>
      <w:proofErr w:type="spellEnd"/>
      <w:r w:rsidR="009B058D">
        <w:t>.</w:t>
      </w:r>
    </w:p>
    <w:p w14:paraId="5A39BBE3" w14:textId="77777777" w:rsidR="00FB3200" w:rsidRDefault="00FB3200"/>
    <w:p w14:paraId="41C8F396" w14:textId="77777777" w:rsidR="00FB3200" w:rsidRDefault="00FB3200"/>
    <w:p w14:paraId="0D00D7B1" w14:textId="77777777" w:rsidR="00FB3200" w:rsidRDefault="009B058D">
      <w:r>
        <w:rPr>
          <w:u w:val="single"/>
        </w:rPr>
        <w:t>Interpretace pramene</w:t>
      </w:r>
      <w:r>
        <w:t>:</w:t>
      </w:r>
    </w:p>
    <w:p w14:paraId="00678F9D" w14:textId="0315810A" w:rsidR="00FB3200" w:rsidRDefault="009B058D">
      <w:r>
        <w:t xml:space="preserve">Ukázka ilustruje sociální praxi násilného vystěhování tzv. </w:t>
      </w:r>
      <w:r w:rsidR="594482AF">
        <w:t>„</w:t>
      </w:r>
      <w:r>
        <w:t>kulaků</w:t>
      </w:r>
      <w:r w:rsidR="63C41DE8">
        <w:t>“</w:t>
      </w:r>
      <w:r>
        <w:t xml:space="preserve">, bohatých vesnických hospodářů. Chladilův zlostný a zároveň smutný pohled na strohé Deverovo předání </w:t>
      </w:r>
      <w:proofErr w:type="spellStart"/>
      <w:r>
        <w:t>vystěhovacího</w:t>
      </w:r>
      <w:proofErr w:type="spellEnd"/>
      <w:r>
        <w:t xml:space="preserve"> dekretu naznačuje bezmoc sedláků tv</w:t>
      </w:r>
      <w:r w:rsidR="08743E96">
        <w:t>á</w:t>
      </w:r>
      <w:r>
        <w:t xml:space="preserve">ří v tvář </w:t>
      </w:r>
      <w:proofErr w:type="spellStart"/>
      <w:r>
        <w:t>nemislosrdné</w:t>
      </w:r>
      <w:proofErr w:type="spellEnd"/>
      <w:r>
        <w:t xml:space="preserve"> komunistické byrokracii. Největší obětí úřední šikany je však Chladilova žena Matylda, politicky a sociálně motivovaný útlak dostává v její postavě ještě genderový rozměr. Pocit ztráty domova se projevuje především v loučení Matyldy se stromy v zahradě. Vidíme také chtivost části vesničanů, pro něž kolektivizace byla příležitostí k odstranění movitějších spoluobčanů</w:t>
      </w:r>
      <w:r w:rsidR="5EB81E47">
        <w:t>,</w:t>
      </w:r>
      <w:r>
        <w:t xml:space="preserve"> a</w:t>
      </w:r>
      <w:r w:rsidR="007E4BC1">
        <w:t> </w:t>
      </w:r>
      <w:r>
        <w:t>strach těch ostatních, kteří před touto nespravedlností zavírají oči (vrata, okenice), aby náhodou také nebyli postiženi.</w:t>
      </w:r>
    </w:p>
    <w:p w14:paraId="72A3D3EC" w14:textId="77777777" w:rsidR="00FB3200" w:rsidRDefault="00FB3200"/>
    <w:p w14:paraId="0D0B940D" w14:textId="77777777" w:rsidR="00FB3200" w:rsidRDefault="00FB3200"/>
    <w:p w14:paraId="0E27B00A" w14:textId="77777777" w:rsidR="00FB3200" w:rsidRDefault="00FB3200"/>
    <w:p w14:paraId="0BBE2499" w14:textId="77777777" w:rsidR="00FB3200" w:rsidRDefault="009B058D">
      <w:r>
        <w:rPr>
          <w:u w:val="single"/>
        </w:rPr>
        <w:t>Možné úkoly</w:t>
      </w:r>
      <w:r>
        <w:t>:</w:t>
      </w:r>
    </w:p>
    <w:p w14:paraId="7A44DCCF" w14:textId="43247B71" w:rsidR="00FB3200" w:rsidRDefault="009B058D">
      <w:pPr>
        <w:numPr>
          <w:ilvl w:val="0"/>
          <w:numId w:val="1"/>
        </w:numPr>
      </w:pPr>
      <w:r>
        <w:t>Zamyslete se nad časem vzniku filmu a dobou, o které pojednává. Vidíte mezi těmito dvěma časovými rovinami nějaké souvislosti?</w:t>
      </w:r>
    </w:p>
    <w:p w14:paraId="2E88983E" w14:textId="77777777" w:rsidR="00FB3200" w:rsidRDefault="009B058D">
      <w:pPr>
        <w:numPr>
          <w:ilvl w:val="0"/>
          <w:numId w:val="1"/>
        </w:numPr>
      </w:pPr>
      <w:r>
        <w:t>Identifikujte všechny jednající postavy. Jak jsou vykresleny? Jaké mají vlastnosti?</w:t>
      </w:r>
    </w:p>
    <w:p w14:paraId="6C010BA7" w14:textId="77777777" w:rsidR="00FB3200" w:rsidRDefault="009B058D">
      <w:pPr>
        <w:numPr>
          <w:ilvl w:val="0"/>
          <w:numId w:val="1"/>
        </w:numPr>
      </w:pPr>
      <w:r>
        <w:t>Jak reagují sousedé na vystěhování Chladilových?</w:t>
      </w:r>
    </w:p>
    <w:p w14:paraId="410272A7" w14:textId="77777777" w:rsidR="00FB3200" w:rsidRDefault="009B058D">
      <w:pPr>
        <w:numPr>
          <w:ilvl w:val="0"/>
          <w:numId w:val="1"/>
        </w:numPr>
      </w:pPr>
      <w:r>
        <w:t>Kdo je v této ukázce obětí a kdo viníkem? Identifikujete také nějaké přihlížející?</w:t>
      </w:r>
    </w:p>
    <w:p w14:paraId="60061E4C" w14:textId="77777777" w:rsidR="00FB3200" w:rsidRDefault="00FB3200"/>
    <w:p w14:paraId="09F9B41E" w14:textId="5B819FBB" w:rsidR="00FB3200" w:rsidRDefault="7D2C77D5">
      <w:r>
        <w:t>A</w:t>
      </w:r>
      <w:r w:rsidR="009B058D">
        <w:t xml:space="preserve">lternativně můžete </w:t>
      </w:r>
      <w:r w:rsidR="007E4BC1">
        <w:t>použít (</w:t>
      </w:r>
      <w:r w:rsidR="009B058D">
        <w:t>k otázkám 2</w:t>
      </w:r>
      <w:r w:rsidR="1797DB5B">
        <w:t>–</w:t>
      </w:r>
      <w:r w:rsidR="009B058D">
        <w:t>4) analytickou tabulku:</w:t>
      </w:r>
    </w:p>
    <w:p w14:paraId="44EAFD9C" w14:textId="77777777" w:rsidR="00FB3200" w:rsidRDefault="00FB3200"/>
    <w:tbl>
      <w:tblPr>
        <w:tblStyle w:val="a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FB3200" w14:paraId="7B9AAFFD" w14:textId="77777777" w:rsidTr="11BB7C5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177F" w14:textId="77777777" w:rsidR="00FB3200" w:rsidRDefault="009B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Charakterizujte je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303F" w14:textId="039AB226" w:rsidR="00FB3200" w:rsidRDefault="6D2B3FDC" w:rsidP="11BB7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</w:t>
            </w:r>
            <w:r w:rsidR="009B058D">
              <w:t>aké jsou jejich hodnoty a cíle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2BA5" w14:textId="77777777" w:rsidR="00FB3200" w:rsidRDefault="009B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 si o nich myslíte</w:t>
            </w:r>
          </w:p>
        </w:tc>
      </w:tr>
      <w:tr w:rsidR="00FB3200" w14:paraId="14AE691A" w14:textId="77777777" w:rsidTr="11BB7C5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D9B2" w14:textId="77777777" w:rsidR="00FB3200" w:rsidRDefault="009B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Chladil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B9AB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200" w14:paraId="6924BB18" w14:textId="77777777" w:rsidTr="11BB7C5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E113" w14:textId="77777777" w:rsidR="00FB3200" w:rsidRDefault="009B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Chladilová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200" w14:paraId="0C999F4F" w14:textId="77777777" w:rsidTr="11BB7C5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33ED" w14:textId="77777777" w:rsidR="00FB3200" w:rsidRDefault="009B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Devera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200" w14:paraId="0B312EF8" w14:textId="77777777" w:rsidTr="11BB7C5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8B6F" w14:textId="77777777" w:rsidR="00FB3200" w:rsidRDefault="009B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zištný domkář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B3200" w14:paraId="14F2A52D" w14:textId="77777777" w:rsidTr="11BB7C5B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5723" w14:textId="77777777" w:rsidR="00FB3200" w:rsidRDefault="009B0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ostatní vesničané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9945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FB3200" w:rsidRDefault="00FB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4CE0A41" w14:textId="77777777" w:rsidR="00FB3200" w:rsidRDefault="00FB3200"/>
    <w:sectPr w:rsidR="00FB3200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A6F7" w14:textId="77777777" w:rsidR="008412BE" w:rsidRDefault="008412BE" w:rsidP="007E4BC1">
      <w:pPr>
        <w:spacing w:line="240" w:lineRule="auto"/>
      </w:pPr>
      <w:r>
        <w:separator/>
      </w:r>
    </w:p>
  </w:endnote>
  <w:endnote w:type="continuationSeparator" w:id="0">
    <w:p w14:paraId="0382D776" w14:textId="77777777" w:rsidR="008412BE" w:rsidRDefault="008412BE" w:rsidP="007E4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EC8B" w14:textId="77777777" w:rsidR="008412BE" w:rsidRDefault="008412BE" w:rsidP="007E4BC1">
      <w:pPr>
        <w:spacing w:line="240" w:lineRule="auto"/>
      </w:pPr>
      <w:r>
        <w:separator/>
      </w:r>
    </w:p>
  </w:footnote>
  <w:footnote w:type="continuationSeparator" w:id="0">
    <w:p w14:paraId="65005C37" w14:textId="77777777" w:rsidR="008412BE" w:rsidRDefault="008412BE" w:rsidP="007E4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9639" w14:textId="7EBBBBAC" w:rsidR="007E4BC1" w:rsidRDefault="007E4BC1" w:rsidP="007E4BC1">
    <w:pPr>
      <w:pStyle w:val="Zhlav"/>
    </w:pPr>
    <w:r w:rsidRPr="005136A0">
      <w:t xml:space="preserve">Blok </w:t>
    </w:r>
    <w:r>
      <w:t>7</w:t>
    </w:r>
    <w:r w:rsidRPr="005136A0">
      <w:t xml:space="preserve"> | Lekce </w:t>
    </w:r>
    <w:r>
      <w:t>2</w:t>
    </w:r>
    <w:r>
      <w:t>7</w:t>
    </w:r>
    <w:r>
      <w:tab/>
    </w:r>
    <w:r>
      <w:tab/>
    </w:r>
    <w:r w:rsidRPr="007E4BC1">
      <w:t>Občan a stát v 50. letech 20. století</w:t>
    </w:r>
  </w:p>
  <w:p w14:paraId="4DA23E6A" w14:textId="77777777" w:rsidR="007E4BC1" w:rsidRDefault="007E4B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4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0610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00"/>
    <w:rsid w:val="007E4BC1"/>
    <w:rsid w:val="008412BE"/>
    <w:rsid w:val="009B058D"/>
    <w:rsid w:val="00E17222"/>
    <w:rsid w:val="00FB3200"/>
    <w:rsid w:val="0725EC79"/>
    <w:rsid w:val="08743E96"/>
    <w:rsid w:val="0E5350ED"/>
    <w:rsid w:val="11BB7C5B"/>
    <w:rsid w:val="11DEF866"/>
    <w:rsid w:val="15A05428"/>
    <w:rsid w:val="1797DB5B"/>
    <w:rsid w:val="1E3A37D3"/>
    <w:rsid w:val="2646FEE0"/>
    <w:rsid w:val="27E851A9"/>
    <w:rsid w:val="2984220A"/>
    <w:rsid w:val="2E3E6AD0"/>
    <w:rsid w:val="36F977A9"/>
    <w:rsid w:val="3896F548"/>
    <w:rsid w:val="40A10B88"/>
    <w:rsid w:val="40DA2C25"/>
    <w:rsid w:val="45C03592"/>
    <w:rsid w:val="46678E05"/>
    <w:rsid w:val="4B709F2B"/>
    <w:rsid w:val="594482AF"/>
    <w:rsid w:val="5EB81E47"/>
    <w:rsid w:val="5FF2EB22"/>
    <w:rsid w:val="63C41DE8"/>
    <w:rsid w:val="655DB605"/>
    <w:rsid w:val="6AF90B6A"/>
    <w:rsid w:val="6D2B3FDC"/>
    <w:rsid w:val="6E2F2601"/>
    <w:rsid w:val="6FD0C76E"/>
    <w:rsid w:val="6FD41490"/>
    <w:rsid w:val="7633D974"/>
    <w:rsid w:val="7D2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CA31"/>
  <w15:docId w15:val="{414E0911-8A54-4055-89DF-60A1C32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E4BC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BC1"/>
  </w:style>
  <w:style w:type="paragraph" w:styleId="Zpat">
    <w:name w:val="footer"/>
    <w:basedOn w:val="Normln"/>
    <w:link w:val="ZpatChar"/>
    <w:uiPriority w:val="99"/>
    <w:unhideWhenUsed/>
    <w:rsid w:val="007E4BC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olektivizace.dejepis21.cz/prehravac.html?kapitola=54&amp;objekt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21BFA-1A3D-4F83-A04C-214655B537C4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5C5FA561-7EBD-4CDF-815D-E1514C7F4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2BED7-B04A-496F-B1AD-D1D2821368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3</cp:revision>
  <dcterms:created xsi:type="dcterms:W3CDTF">2024-01-23T09:38:00Z</dcterms:created>
  <dcterms:modified xsi:type="dcterms:W3CDTF">2024-01-23T09:38:00Z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