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4390F" w14:textId="1EACF809" w:rsidR="00C801FE" w:rsidRDefault="009725DC" w:rsidP="00F0150B">
      <w:pPr>
        <w:pStyle w:val="Nadpis1"/>
      </w:pPr>
      <w:r w:rsidRPr="11D8CDF4">
        <w:t xml:space="preserve">Evaluační aktivity k bloku 5 </w:t>
      </w:r>
      <w:r w:rsidR="11AED3F9" w:rsidRPr="11D8CDF4">
        <w:t>–</w:t>
      </w:r>
      <w:r w:rsidRPr="11D8CDF4">
        <w:t xml:space="preserve"> didaktický test</w:t>
      </w:r>
    </w:p>
    <w:p w14:paraId="54FDA142" w14:textId="77777777" w:rsidR="00C801FE" w:rsidRDefault="00C801FE"/>
    <w:p w14:paraId="21204349" w14:textId="77777777" w:rsidR="00C801FE" w:rsidRDefault="00C801FE"/>
    <w:p w14:paraId="6DC206FB" w14:textId="7AC263D9" w:rsidR="00C801FE" w:rsidRDefault="4CC1B01E">
      <w:r>
        <w:t>Z</w:t>
      </w:r>
      <w:r w:rsidR="009725DC">
        <w:t>ahrnuje reflexi znalosti obsahu, úrovně historického myšlení a kvality badatelských dovedností získaných v těchto lekcích:</w:t>
      </w:r>
    </w:p>
    <w:p w14:paraId="4792C59E" w14:textId="77777777" w:rsidR="00C801FE" w:rsidRDefault="00C801FE"/>
    <w:p w14:paraId="64B410BE" w14:textId="23D50AC9" w:rsidR="00C801FE" w:rsidRDefault="009725DC">
      <w:r>
        <w:t xml:space="preserve">19 </w:t>
      </w:r>
      <w:r w:rsidR="727D40E1">
        <w:t>–</w:t>
      </w:r>
      <w:r>
        <w:t xml:space="preserve"> Studená válka</w:t>
      </w:r>
    </w:p>
    <w:p w14:paraId="6AF33AC3" w14:textId="3FD5759F" w:rsidR="00C801FE" w:rsidRDefault="009725DC">
      <w:r>
        <w:t xml:space="preserve">20 </w:t>
      </w:r>
      <w:r w:rsidR="3909D1AB">
        <w:t>–</w:t>
      </w:r>
      <w:r>
        <w:t xml:space="preserve"> Železná opona</w:t>
      </w:r>
    </w:p>
    <w:p w14:paraId="102240B5" w14:textId="063F074E" w:rsidR="00C801FE" w:rsidRDefault="009725DC">
      <w:r>
        <w:t xml:space="preserve">21 </w:t>
      </w:r>
      <w:r w:rsidR="4A4E9AA6">
        <w:t>–</w:t>
      </w:r>
      <w:r>
        <w:t xml:space="preserve"> Vývoj a krize východního bloku</w:t>
      </w:r>
    </w:p>
    <w:p w14:paraId="0D190898" w14:textId="217B9A5A" w:rsidR="00C801FE" w:rsidRDefault="009725DC">
      <w:r>
        <w:t xml:space="preserve">22 </w:t>
      </w:r>
      <w:r w:rsidR="039311B5">
        <w:t>–</w:t>
      </w:r>
      <w:r>
        <w:t xml:space="preserve"> Afroameričané v USA ve 20. století</w:t>
      </w:r>
    </w:p>
    <w:p w14:paraId="146B6279" w14:textId="77777777" w:rsidR="00C801FE" w:rsidRDefault="00C801FE"/>
    <w:p w14:paraId="76AD78B9" w14:textId="77777777" w:rsidR="00C801FE" w:rsidRDefault="009725DC">
      <w:r>
        <w:t>Aktivity prosím pojímejte jako baterii otázek a úloh, z níž si test sestavíte dle vlastních potřeb.</w:t>
      </w:r>
    </w:p>
    <w:p w14:paraId="77FD36F5" w14:textId="77777777" w:rsidR="00C801FE" w:rsidRDefault="00C801FE"/>
    <w:p w14:paraId="4832489E" w14:textId="77777777" w:rsidR="00C801FE" w:rsidRDefault="00C801FE"/>
    <w:p w14:paraId="4C18B9BA" w14:textId="7253151A" w:rsidR="00C801FE" w:rsidRDefault="009725DC" w:rsidP="7825C402">
      <w:pPr>
        <w:rPr>
          <w:b/>
          <w:bCs/>
          <w:sz w:val="30"/>
          <w:szCs w:val="30"/>
        </w:rPr>
      </w:pPr>
      <w:r w:rsidRPr="11D8CDF4">
        <w:rPr>
          <w:b/>
          <w:bCs/>
          <w:sz w:val="30"/>
          <w:szCs w:val="30"/>
        </w:rPr>
        <w:t xml:space="preserve">19 </w:t>
      </w:r>
      <w:r w:rsidR="6A48E382" w:rsidRPr="11D8CDF4">
        <w:rPr>
          <w:b/>
          <w:bCs/>
          <w:sz w:val="30"/>
          <w:szCs w:val="30"/>
        </w:rPr>
        <w:t>–</w:t>
      </w:r>
      <w:r w:rsidRPr="11D8CDF4">
        <w:rPr>
          <w:b/>
          <w:bCs/>
          <w:sz w:val="30"/>
          <w:szCs w:val="30"/>
        </w:rPr>
        <w:t xml:space="preserve"> Studená válka</w:t>
      </w:r>
    </w:p>
    <w:p w14:paraId="6B99F6B9" w14:textId="77777777" w:rsidR="00C801FE" w:rsidRDefault="00C801FE"/>
    <w:p w14:paraId="0C9B1577" w14:textId="77777777" w:rsidR="00C801FE" w:rsidRDefault="00C801FE"/>
    <w:p w14:paraId="34932C41" w14:textId="2554110B" w:rsidR="00C801FE" w:rsidRDefault="009725DC" w:rsidP="47F540EC">
      <w:pPr>
        <w:rPr>
          <w:b/>
          <w:bCs/>
          <w:u w:val="single"/>
        </w:rPr>
      </w:pPr>
      <w:r w:rsidRPr="11D8CDF4">
        <w:rPr>
          <w:b/>
          <w:bCs/>
          <w:u w:val="single"/>
        </w:rPr>
        <w:t>19.1 Jednoduché úkoly vázané na znalost faktografie</w:t>
      </w:r>
    </w:p>
    <w:p w14:paraId="0D159208" w14:textId="77777777" w:rsidR="00C801FE" w:rsidRDefault="00C801FE"/>
    <w:p w14:paraId="0F8FFD46" w14:textId="77777777" w:rsidR="00C801FE" w:rsidRDefault="009725DC">
      <w:r>
        <w:t>19.1.1</w:t>
      </w:r>
    </w:p>
    <w:p w14:paraId="21F41B08" w14:textId="77777777" w:rsidR="00C801FE" w:rsidRDefault="009725DC">
      <w:r>
        <w:t xml:space="preserve">Pojem </w:t>
      </w:r>
      <w:r>
        <w:rPr>
          <w:i/>
        </w:rPr>
        <w:t>studená válka</w:t>
      </w:r>
      <w:r>
        <w:t xml:space="preserve"> používáme pro období druhé poloviny 20. století, protože:</w:t>
      </w:r>
    </w:p>
    <w:p w14:paraId="2CBDC904" w14:textId="77777777" w:rsidR="00C801FE" w:rsidRDefault="009725DC">
      <w:pPr>
        <w:numPr>
          <w:ilvl w:val="0"/>
          <w:numId w:val="1"/>
        </w:numPr>
      </w:pPr>
      <w:r>
        <w:t>střet mezi USA a SSSR se týkal zejména severních přístupových cest kolem Arktidy</w:t>
      </w:r>
    </w:p>
    <w:p w14:paraId="07D56065" w14:textId="77777777" w:rsidR="00C801FE" w:rsidRDefault="009725DC">
      <w:pPr>
        <w:numPr>
          <w:ilvl w:val="0"/>
          <w:numId w:val="1"/>
        </w:numPr>
      </w:pPr>
      <w:r>
        <w:t>označuje dlouhé období napětí, které nevyústilo v otevřený konflikt mezi USA a SSSR</w:t>
      </w:r>
    </w:p>
    <w:p w14:paraId="1FDFB02D" w14:textId="0465743B" w:rsidR="00C801FE" w:rsidRDefault="009725DC">
      <w:pPr>
        <w:numPr>
          <w:ilvl w:val="0"/>
          <w:numId w:val="1"/>
        </w:numPr>
      </w:pPr>
      <w:r>
        <w:t xml:space="preserve">hlavní hrozbou byla jaderná bomba, jejíž použití by způsobilo katastrofální důsledky, kterým říkáme </w:t>
      </w:r>
      <w:r w:rsidR="69BFC77E">
        <w:t>„</w:t>
      </w:r>
      <w:r>
        <w:t>jaderná zima</w:t>
      </w:r>
      <w:r w:rsidR="7BD4EC71">
        <w:t>“</w:t>
      </w:r>
    </w:p>
    <w:p w14:paraId="63766BA3" w14:textId="293B2824" w:rsidR="00C801FE" w:rsidRDefault="009725DC">
      <w:pPr>
        <w:numPr>
          <w:ilvl w:val="0"/>
          <w:numId w:val="1"/>
        </w:numPr>
      </w:pPr>
      <w:r>
        <w:t xml:space="preserve">pochází z angličtiny (Cold War) a znamená zkratku </w:t>
      </w:r>
      <w:r w:rsidR="13128541">
        <w:t>„</w:t>
      </w:r>
      <w:r w:rsidRPr="11D8CDF4">
        <w:rPr>
          <w:b/>
          <w:bCs/>
        </w:rPr>
        <w:t>Co</w:t>
      </w:r>
      <w:r>
        <w:t>mmunism</w:t>
      </w:r>
      <w:r w:rsidRPr="11D8CDF4">
        <w:rPr>
          <w:b/>
          <w:bCs/>
        </w:rPr>
        <w:t xml:space="preserve"> L</w:t>
      </w:r>
      <w:r>
        <w:t>iqui</w:t>
      </w:r>
      <w:r w:rsidRPr="11D8CDF4">
        <w:rPr>
          <w:b/>
          <w:bCs/>
        </w:rPr>
        <w:t>d</w:t>
      </w:r>
      <w:r>
        <w:t xml:space="preserve">ation </w:t>
      </w:r>
      <w:r w:rsidRPr="11D8CDF4">
        <w:rPr>
          <w:b/>
          <w:bCs/>
        </w:rPr>
        <w:t>War</w:t>
      </w:r>
      <w:r w:rsidR="466D3FE4">
        <w:t>“</w:t>
      </w:r>
      <w:r>
        <w:t xml:space="preserve"> (česky: válka za odstranění komunismu)</w:t>
      </w:r>
    </w:p>
    <w:p w14:paraId="510C3C62" w14:textId="77777777" w:rsidR="00C801FE" w:rsidRDefault="00C801FE"/>
    <w:p w14:paraId="5D755238" w14:textId="77777777" w:rsidR="00C801FE" w:rsidRDefault="009725DC">
      <w:r>
        <w:t>19.1.2</w:t>
      </w:r>
    </w:p>
    <w:p w14:paraId="78E00748" w14:textId="77777777" w:rsidR="00C801FE" w:rsidRDefault="009725DC">
      <w:r>
        <w:t>Urči správně, kdo a kolikrát v lidských dějinách použil jadernou zbraň v přímém boji:</w:t>
      </w:r>
    </w:p>
    <w:p w14:paraId="4584464C" w14:textId="243ADE46" w:rsidR="00C801FE" w:rsidRDefault="009725DC">
      <w:pPr>
        <w:numPr>
          <w:ilvl w:val="0"/>
          <w:numId w:val="8"/>
        </w:numPr>
      </w:pPr>
      <w:r>
        <w:t>Kuba (1</w:t>
      </w:r>
      <w:r w:rsidR="6ACD2DC1">
        <w:t>×</w:t>
      </w:r>
      <w:r>
        <w:t>), USA (2</w:t>
      </w:r>
      <w:r w:rsidR="5FC56A29">
        <w:t>×</w:t>
      </w:r>
      <w:r>
        <w:t>) a SSSR (1</w:t>
      </w:r>
      <w:r w:rsidR="41CEC468">
        <w:t>×</w:t>
      </w:r>
      <w:r>
        <w:t>, ale neúspěšně)</w:t>
      </w:r>
    </w:p>
    <w:p w14:paraId="7E89B63C" w14:textId="605F99EB" w:rsidR="00C801FE" w:rsidRDefault="009725DC">
      <w:pPr>
        <w:numPr>
          <w:ilvl w:val="0"/>
          <w:numId w:val="8"/>
        </w:numPr>
      </w:pPr>
      <w:r>
        <w:t>USA (2</w:t>
      </w:r>
      <w:r w:rsidR="658B29AE">
        <w:t>×</w:t>
      </w:r>
      <w:r>
        <w:t>) a SSSR (1</w:t>
      </w:r>
      <w:r w:rsidR="39F5EC3F">
        <w:t>×</w:t>
      </w:r>
      <w:r>
        <w:t>)</w:t>
      </w:r>
    </w:p>
    <w:p w14:paraId="042119D5" w14:textId="167FF93E" w:rsidR="00C801FE" w:rsidRDefault="009725DC">
      <w:pPr>
        <w:numPr>
          <w:ilvl w:val="0"/>
          <w:numId w:val="8"/>
        </w:numPr>
      </w:pPr>
      <w:r>
        <w:t>SSSR (1</w:t>
      </w:r>
      <w:r w:rsidR="7B1B96B6">
        <w:t>×</w:t>
      </w:r>
      <w:r>
        <w:t>), USA (1</w:t>
      </w:r>
      <w:r w:rsidR="5C874660">
        <w:t>×</w:t>
      </w:r>
      <w:r>
        <w:t>) a Čína (1</w:t>
      </w:r>
      <w:r w:rsidR="3B8623A5">
        <w:t>×</w:t>
      </w:r>
      <w:r>
        <w:t>)</w:t>
      </w:r>
    </w:p>
    <w:p w14:paraId="04E8A193" w14:textId="480C15FE" w:rsidR="00C801FE" w:rsidRDefault="009725DC">
      <w:pPr>
        <w:numPr>
          <w:ilvl w:val="0"/>
          <w:numId w:val="8"/>
        </w:numPr>
      </w:pPr>
      <w:r>
        <w:t>USA (2</w:t>
      </w:r>
      <w:r w:rsidR="3521E32B">
        <w:t>×</w:t>
      </w:r>
      <w:r>
        <w:t>)</w:t>
      </w:r>
    </w:p>
    <w:p w14:paraId="6B8B49C9" w14:textId="77777777" w:rsidR="00C801FE" w:rsidRDefault="00C801FE"/>
    <w:p w14:paraId="599A8580" w14:textId="23502A77" w:rsidR="00C801FE" w:rsidRDefault="009725DC" w:rsidP="47F540EC">
      <w:pPr>
        <w:rPr>
          <w:b/>
          <w:bCs/>
          <w:u w:val="single"/>
        </w:rPr>
      </w:pPr>
      <w:r w:rsidRPr="11D8CDF4">
        <w:rPr>
          <w:b/>
          <w:bCs/>
          <w:u w:val="single"/>
        </w:rPr>
        <w:t>19.2 Složitější úkoly vázané na procedurální dovednosti a koncepty historického myšlení</w:t>
      </w:r>
    </w:p>
    <w:p w14:paraId="1800657B" w14:textId="77777777" w:rsidR="00C801FE" w:rsidRDefault="00C801FE"/>
    <w:p w14:paraId="6241DB53" w14:textId="77777777" w:rsidR="00C801FE" w:rsidRDefault="009725DC">
      <w:r>
        <w:t>19.2.1</w:t>
      </w:r>
    </w:p>
    <w:p w14:paraId="1387EF79" w14:textId="77777777" w:rsidR="00C801FE" w:rsidRDefault="009725DC">
      <w:r>
        <w:t xml:space="preserve">Přečti si text z Wikipedie (heslo Studená válka) a urči, která tvrzení </w:t>
      </w:r>
      <w:r>
        <w:rPr>
          <w:b/>
        </w:rPr>
        <w:t xml:space="preserve">z něj </w:t>
      </w:r>
      <w:r>
        <w:t>vyplývají:</w:t>
      </w:r>
    </w:p>
    <w:p w14:paraId="60FAB325" w14:textId="77777777" w:rsidR="00C801FE" w:rsidRDefault="00C801FE"/>
    <w:p w14:paraId="0CB78982" w14:textId="77777777" w:rsidR="00C801FE" w:rsidRDefault="009725DC">
      <w:pPr>
        <w:ind w:firstLine="720"/>
      </w:pPr>
      <w:r>
        <w:t xml:space="preserve">Studená válka probíhala zhruba v letech 1947–1991. Byl to stav politického a vojenského napětí mezi komunistickými státy, zejména Sovětským svazem (SSSR) a jeho </w:t>
      </w:r>
      <w:r>
        <w:lastRenderedPageBreak/>
        <w:t>satelitními státy a spojenci, a západním světem, zejména Spojenými státy americkými (USA) a jejich spojenci.</w:t>
      </w:r>
    </w:p>
    <w:p w14:paraId="7822E563" w14:textId="77777777" w:rsidR="00C801FE" w:rsidRDefault="00C801FE"/>
    <w:p w14:paraId="6DC70AC3" w14:textId="77777777" w:rsidR="00C801FE" w:rsidRDefault="009725DC">
      <w:pPr>
        <w:ind w:firstLine="720"/>
      </w:pPr>
      <w:r>
        <w:t>Studené válce předcházely dvě velké katastrofy, první a druhá světová válka, které proběhly v letech 1914–1918 a 1939–1945. V důsledku těchto událostí se světové společenství dohodlo na založení Organizace spojených národů, zkráceně OSN. V Chartě OSN, ratifikované 24. října 1945, je stanoveno, že státy a národy, které se staly členy OSN, se zavazují „uchránit budoucí pokolení před metlou války, která dvakrát za našeho života přinesla lidstvu nevýslovné strasti“. Použití síly je podle Charty OSN legitimní pouze tehdy, když bylo schváleno Radou bezpečnosti OSN.</w:t>
      </w:r>
    </w:p>
    <w:p w14:paraId="07F4C82A" w14:textId="77777777" w:rsidR="00C801FE" w:rsidRDefault="009725DC">
      <w:pPr>
        <w:ind w:firstLine="720"/>
      </w:pPr>
      <w:r>
        <w:t>Většina válečných či ozbrojených konfliktů, které proběhly v období studené války, se sice svým charakterem od sebe velmi podstatně liší, mají však jako společný znak, že nebyly legální, protože nebyly schváleny formou závazné rezoluce Rady bezpečnosti. Z morálního hlediska mohou všechny války, za nimiž stála snaha organizovaným násilím či krutostí donutit protivníka, aby změnil své chování, a vedly ke ztrátě lidských životů, být považovány za odsouzeníhodné.</w:t>
      </w:r>
    </w:p>
    <w:p w14:paraId="54AFA755" w14:textId="77777777" w:rsidR="00C801FE" w:rsidRDefault="00C801FE">
      <w:pPr>
        <w:ind w:firstLine="720"/>
      </w:pPr>
    </w:p>
    <w:p w14:paraId="71B34AEE" w14:textId="77777777" w:rsidR="00C801FE" w:rsidRDefault="009725DC">
      <w:pPr>
        <w:numPr>
          <w:ilvl w:val="0"/>
          <w:numId w:val="13"/>
        </w:numPr>
      </w:pPr>
      <w:r>
        <w:t>První světová válka byla jednou z příčin studené války.</w:t>
      </w:r>
    </w:p>
    <w:p w14:paraId="064E919D" w14:textId="77777777" w:rsidR="00C801FE" w:rsidRDefault="009725DC">
      <w:pPr>
        <w:numPr>
          <w:ilvl w:val="0"/>
          <w:numId w:val="13"/>
        </w:numPr>
      </w:pPr>
      <w:r>
        <w:t>OSN vzniklo v době studené války.</w:t>
      </w:r>
    </w:p>
    <w:p w14:paraId="0F34DEF9" w14:textId="77777777" w:rsidR="00C801FE" w:rsidRDefault="009725DC">
      <w:pPr>
        <w:numPr>
          <w:ilvl w:val="0"/>
          <w:numId w:val="13"/>
        </w:numPr>
      </w:pPr>
      <w:r>
        <w:t>Všechny konflikty v době studené války byly legální.</w:t>
      </w:r>
    </w:p>
    <w:p w14:paraId="7A5AAD00" w14:textId="77777777" w:rsidR="00C801FE" w:rsidRDefault="009725DC">
      <w:pPr>
        <w:numPr>
          <w:ilvl w:val="0"/>
          <w:numId w:val="13"/>
        </w:numPr>
      </w:pPr>
      <w:r>
        <w:t>SSSR byl hlavním viníkem studené války.</w:t>
      </w:r>
    </w:p>
    <w:p w14:paraId="03ABE233" w14:textId="77777777" w:rsidR="00C801FE" w:rsidRDefault="00C801FE"/>
    <w:p w14:paraId="7411621E" w14:textId="31912301" w:rsidR="00C801FE" w:rsidRDefault="009725DC">
      <w:r>
        <w:t>19.2.2</w:t>
      </w:r>
    </w:p>
    <w:p w14:paraId="59EDFD73" w14:textId="26F89499" w:rsidR="00C801FE" w:rsidRDefault="003596A7">
      <w:r>
        <w:t>V</w:t>
      </w:r>
      <w:r w:rsidR="009725DC">
        <w:t>ýchozí karikatura k úloze 19.2.2</w:t>
      </w:r>
    </w:p>
    <w:p w14:paraId="1A211BFE" w14:textId="77777777" w:rsidR="00C801FE" w:rsidRDefault="009725DC">
      <w:r>
        <w:rPr>
          <w:noProof/>
        </w:rPr>
        <w:lastRenderedPageBreak/>
        <w:drawing>
          <wp:inline distT="114300" distB="114300" distL="114300" distR="114300" wp14:anchorId="28094EC2" wp14:editId="081F2F83">
            <wp:extent cx="5731200" cy="68961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731200" cy="6896100"/>
                    </a:xfrm>
                    <a:prstGeom prst="rect">
                      <a:avLst/>
                    </a:prstGeom>
                    <a:ln/>
                  </pic:spPr>
                </pic:pic>
              </a:graphicData>
            </a:graphic>
          </wp:inline>
        </w:drawing>
      </w:r>
    </w:p>
    <w:p w14:paraId="033B9261" w14:textId="77777777" w:rsidR="00C801FE" w:rsidRDefault="00000000">
      <w:hyperlink r:id="rId11">
        <w:r w:rsidR="009725DC">
          <w:rPr>
            <w:color w:val="1155CC"/>
            <w:u w:val="single"/>
          </w:rPr>
          <w:t>https://commons.wikimedia.org/wiki/File:Peace_Today.jpg</w:t>
        </w:r>
      </w:hyperlink>
      <w:r w:rsidR="009725DC">
        <w:t xml:space="preserve"> </w:t>
      </w:r>
    </w:p>
    <w:p w14:paraId="1F6B4212" w14:textId="77777777" w:rsidR="00C801FE" w:rsidRDefault="00C801FE"/>
    <w:p w14:paraId="70D2742C" w14:textId="1ED7AD1C" w:rsidR="00C801FE" w:rsidRDefault="009725DC">
      <w:r>
        <w:t xml:space="preserve">19. 2.2 Prohlédni si karikaturu z roku 1947 v americkém </w:t>
      </w:r>
      <w:r w:rsidRPr="11D8CDF4">
        <w:rPr>
          <w:i/>
          <w:iCs/>
        </w:rPr>
        <w:t>The New York Sun</w:t>
      </w:r>
      <w:r>
        <w:t xml:space="preserve"> a rozhodni, které výroky jsou pravdivé</w:t>
      </w:r>
      <w:r w:rsidR="531D6D19">
        <w:t>,</w:t>
      </w:r>
      <w:r>
        <w:t xml:space="preserve"> a které nikoli.</w:t>
      </w:r>
    </w:p>
    <w:p w14:paraId="54BF9F57" w14:textId="77777777" w:rsidR="00C801FE" w:rsidRDefault="00C801FE"/>
    <w:p w14:paraId="5650A10C" w14:textId="77777777" w:rsidR="00C801FE" w:rsidRDefault="009725DC">
      <w:r>
        <w:t>Autor oceňuje americký způsob života, který se hodí jak do míru, tak i do války.</w:t>
      </w:r>
      <w:r>
        <w:tab/>
        <w:t>ANO</w:t>
      </w:r>
      <w:r>
        <w:tab/>
        <w:t>NE</w:t>
      </w:r>
    </w:p>
    <w:p w14:paraId="6E3F3E65" w14:textId="77777777" w:rsidR="00C801FE" w:rsidRDefault="009725DC">
      <w:r>
        <w:t>Atomové zbraně mohou vést ke světové destrukci.</w:t>
      </w:r>
      <w:r>
        <w:tab/>
      </w:r>
      <w:r>
        <w:tab/>
      </w:r>
      <w:r>
        <w:tab/>
      </w:r>
      <w:r>
        <w:tab/>
      </w:r>
      <w:r>
        <w:tab/>
        <w:t>ANO</w:t>
      </w:r>
      <w:r>
        <w:tab/>
        <w:t>NE</w:t>
      </w:r>
    </w:p>
    <w:p w14:paraId="0B499E42" w14:textId="77777777" w:rsidR="00C801FE" w:rsidRDefault="009725DC">
      <w:r>
        <w:t>Atomové zbraně zákonitě povedou k destrukci civilizace.</w:t>
      </w:r>
      <w:r>
        <w:tab/>
      </w:r>
      <w:r>
        <w:tab/>
      </w:r>
      <w:r>
        <w:tab/>
      </w:r>
      <w:r>
        <w:tab/>
        <w:t>ANO</w:t>
      </w:r>
      <w:r>
        <w:tab/>
        <w:t>NE</w:t>
      </w:r>
    </w:p>
    <w:p w14:paraId="2248FD4E" w14:textId="77777777" w:rsidR="00C801FE" w:rsidRDefault="009725DC">
      <w:r>
        <w:t>Rovnováha mezi stabilitou a zánikem světa je velmi křehká a obyčejní lidé si to neuvědomují.</w:t>
      </w:r>
      <w:r>
        <w:tab/>
      </w:r>
      <w:r>
        <w:tab/>
      </w:r>
      <w:r>
        <w:tab/>
      </w:r>
      <w:r>
        <w:tab/>
      </w:r>
      <w:r>
        <w:tab/>
      </w:r>
      <w:r>
        <w:tab/>
      </w:r>
      <w:r>
        <w:tab/>
      </w:r>
      <w:r>
        <w:tab/>
      </w:r>
      <w:r>
        <w:tab/>
      </w:r>
      <w:r>
        <w:tab/>
        <w:t>ANO</w:t>
      </w:r>
      <w:r>
        <w:tab/>
        <w:t>NE</w:t>
      </w:r>
    </w:p>
    <w:p w14:paraId="652A5D12" w14:textId="77777777" w:rsidR="00C801FE" w:rsidRDefault="00C801FE"/>
    <w:p w14:paraId="25415D2C" w14:textId="77777777" w:rsidR="00C801FE" w:rsidRDefault="00C801FE"/>
    <w:p w14:paraId="57A02E76" w14:textId="3632FACF" w:rsidR="00C801FE" w:rsidRDefault="009725DC" w:rsidP="47F540EC">
      <w:pPr>
        <w:rPr>
          <w:b/>
          <w:bCs/>
          <w:u w:val="single"/>
        </w:rPr>
      </w:pPr>
      <w:r w:rsidRPr="11D8CDF4">
        <w:rPr>
          <w:b/>
          <w:bCs/>
          <w:u w:val="single"/>
        </w:rPr>
        <w:t>19.3 Komplexní úkoly vázané na metakognitivní dimenze myšlení a historické koncepty</w:t>
      </w:r>
    </w:p>
    <w:p w14:paraId="372337AA" w14:textId="77777777" w:rsidR="00C801FE" w:rsidRDefault="00C801FE"/>
    <w:p w14:paraId="5D1B4395" w14:textId="77777777" w:rsidR="00C801FE" w:rsidRDefault="009725DC">
      <w:r>
        <w:t>19.3.1</w:t>
      </w:r>
    </w:p>
    <w:p w14:paraId="79FC8843" w14:textId="77777777" w:rsidR="00C801FE" w:rsidRDefault="009725DC">
      <w:pPr>
        <w:rPr>
          <w:i/>
        </w:rPr>
      </w:pPr>
      <w:r>
        <w:t xml:space="preserve">Prohlédni si karikaturu z doby studené války a vytvoř k ní nejvhodnější popisek. Musíš použít následující pojmy: </w:t>
      </w:r>
      <w:r>
        <w:rPr>
          <w:i/>
        </w:rPr>
        <w:t>SSSR, USA, jaderná bomba, válka, 1962, krize</w:t>
      </w:r>
    </w:p>
    <w:p w14:paraId="68046A13" w14:textId="77777777" w:rsidR="00C801FE" w:rsidRDefault="00C801FE"/>
    <w:p w14:paraId="0C663EEF" w14:textId="77777777" w:rsidR="00C801FE" w:rsidRDefault="009725DC">
      <w:r>
        <w:rPr>
          <w:noProof/>
        </w:rPr>
        <w:drawing>
          <wp:inline distT="114300" distB="114300" distL="114300" distR="114300" wp14:anchorId="2F6E6F8F" wp14:editId="3ABA98EA">
            <wp:extent cx="4500563" cy="3371684"/>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500563" cy="3371684"/>
                    </a:xfrm>
                    <a:prstGeom prst="rect">
                      <a:avLst/>
                    </a:prstGeom>
                    <a:ln/>
                  </pic:spPr>
                </pic:pic>
              </a:graphicData>
            </a:graphic>
          </wp:inline>
        </w:drawing>
      </w:r>
    </w:p>
    <w:p w14:paraId="49891D1B" w14:textId="77777777" w:rsidR="00C801FE" w:rsidRDefault="00C801FE"/>
    <w:p w14:paraId="2C2E7D2F" w14:textId="77777777" w:rsidR="00C801FE" w:rsidRDefault="00C801FE"/>
    <w:p w14:paraId="0E854EE4" w14:textId="5D0319CC" w:rsidR="00C801FE" w:rsidRDefault="009725DC" w:rsidP="7825C402">
      <w:pPr>
        <w:rPr>
          <w:b/>
          <w:bCs/>
          <w:sz w:val="30"/>
          <w:szCs w:val="30"/>
        </w:rPr>
      </w:pPr>
      <w:r w:rsidRPr="11D8CDF4">
        <w:rPr>
          <w:b/>
          <w:bCs/>
          <w:sz w:val="30"/>
          <w:szCs w:val="30"/>
        </w:rPr>
        <w:t xml:space="preserve">20 </w:t>
      </w:r>
      <w:r w:rsidR="17A4B68D" w:rsidRPr="11D8CDF4">
        <w:rPr>
          <w:b/>
          <w:bCs/>
          <w:sz w:val="30"/>
          <w:szCs w:val="30"/>
        </w:rPr>
        <w:t>–</w:t>
      </w:r>
      <w:r w:rsidRPr="11D8CDF4">
        <w:rPr>
          <w:b/>
          <w:bCs/>
          <w:sz w:val="30"/>
          <w:szCs w:val="30"/>
        </w:rPr>
        <w:t xml:space="preserve"> Železná opona</w:t>
      </w:r>
    </w:p>
    <w:p w14:paraId="2B303A00" w14:textId="77777777" w:rsidR="00C801FE" w:rsidRDefault="00C801FE"/>
    <w:p w14:paraId="742DDC2D" w14:textId="279988F5" w:rsidR="00C801FE" w:rsidRDefault="009725DC" w:rsidP="47F540EC">
      <w:pPr>
        <w:rPr>
          <w:b/>
          <w:bCs/>
          <w:u w:val="single"/>
        </w:rPr>
      </w:pPr>
      <w:r w:rsidRPr="11D8CDF4">
        <w:rPr>
          <w:b/>
          <w:bCs/>
          <w:u w:val="single"/>
        </w:rPr>
        <w:t>20.1 Jednoduché úkoly vázané na znalost faktografie</w:t>
      </w:r>
    </w:p>
    <w:p w14:paraId="1E64A3CF" w14:textId="77777777" w:rsidR="00C801FE" w:rsidRDefault="00C801FE"/>
    <w:p w14:paraId="15ED009D" w14:textId="77777777" w:rsidR="00C801FE" w:rsidRDefault="009725DC">
      <w:r>
        <w:t>20.1.1</w:t>
      </w:r>
    </w:p>
    <w:p w14:paraId="403D344B" w14:textId="478D6C68" w:rsidR="00C801FE" w:rsidRDefault="009725DC">
      <w:r>
        <w:t xml:space="preserve">Pojem </w:t>
      </w:r>
      <w:r w:rsidR="034023CC">
        <w:t>„</w:t>
      </w:r>
      <w:r w:rsidR="56FDA87A">
        <w:t>ž</w:t>
      </w:r>
      <w:r>
        <w:t>elezná opona</w:t>
      </w:r>
      <w:r w:rsidR="24D71362">
        <w:t>“</w:t>
      </w:r>
      <w:r>
        <w:t xml:space="preserve"> užitý v souvislosti s vývojem v Evropě po druhé světové válce označoval:</w:t>
      </w:r>
    </w:p>
    <w:p w14:paraId="070BF000" w14:textId="1E533F6A" w:rsidR="00C801FE" w:rsidRDefault="009725DC">
      <w:pPr>
        <w:numPr>
          <w:ilvl w:val="0"/>
          <w:numId w:val="16"/>
        </w:numPr>
      </w:pPr>
      <w:r>
        <w:t>Speciální ochranný systém, který užívala sovětská bezpečnost pokaždé, když se měl Stalin setkat se západními státníky</w:t>
      </w:r>
      <w:r w:rsidR="68ABD3DB">
        <w:t>,</w:t>
      </w:r>
      <w:r>
        <w:t xml:space="preserve"> a který ho chránil před případným atentátem.</w:t>
      </w:r>
    </w:p>
    <w:p w14:paraId="7002DFCD" w14:textId="77777777" w:rsidR="00C801FE" w:rsidRDefault="009725DC">
      <w:pPr>
        <w:numPr>
          <w:ilvl w:val="0"/>
          <w:numId w:val="16"/>
        </w:numPr>
      </w:pPr>
      <w:r>
        <w:t>Skupinu sovětských vojsk chránící okolí (východního) Berlína před invazí ze strany USA a jeho spojenců.</w:t>
      </w:r>
    </w:p>
    <w:p w14:paraId="3950B754" w14:textId="32BD067D" w:rsidR="00C801FE" w:rsidRDefault="009725DC">
      <w:pPr>
        <w:numPr>
          <w:ilvl w:val="0"/>
          <w:numId w:val="16"/>
        </w:numPr>
      </w:pPr>
      <w:r>
        <w:t xml:space="preserve">Neprostupné pohraniční pásmo oddělující státy tzv. </w:t>
      </w:r>
      <w:r w:rsidR="6E40E7A1">
        <w:t>v</w:t>
      </w:r>
      <w:r>
        <w:t>ýchodního bloku od Západu.</w:t>
      </w:r>
    </w:p>
    <w:p w14:paraId="6895F518" w14:textId="77777777" w:rsidR="00C801FE" w:rsidRDefault="009725DC">
      <w:pPr>
        <w:numPr>
          <w:ilvl w:val="0"/>
          <w:numId w:val="16"/>
        </w:numPr>
      </w:pPr>
      <w:r>
        <w:t>Opatření zavedená v kolektivizovaném zemědělství proti případným sabotérům, kteří zapalovali družstevní stohy slámy či sena.</w:t>
      </w:r>
    </w:p>
    <w:p w14:paraId="5BE882EB" w14:textId="77777777" w:rsidR="00C801FE" w:rsidRDefault="00C801FE"/>
    <w:p w14:paraId="01F34C1D" w14:textId="77777777" w:rsidR="00C801FE" w:rsidRDefault="00C801FE"/>
    <w:p w14:paraId="6DBBA6BC" w14:textId="440A16C3" w:rsidR="00C801FE" w:rsidRDefault="009725DC" w:rsidP="47F540EC">
      <w:pPr>
        <w:rPr>
          <w:b/>
          <w:bCs/>
          <w:u w:val="single"/>
        </w:rPr>
      </w:pPr>
      <w:r w:rsidRPr="11D8CDF4">
        <w:rPr>
          <w:b/>
          <w:bCs/>
          <w:u w:val="single"/>
        </w:rPr>
        <w:t>20.2 Složitější úkoly vázané na procedurální dovednosti a koncepty historického myšlení</w:t>
      </w:r>
    </w:p>
    <w:p w14:paraId="52F86EF6" w14:textId="77777777" w:rsidR="00C801FE" w:rsidRDefault="00C801FE"/>
    <w:p w14:paraId="1FC5BD18" w14:textId="1EAEBDB2" w:rsidR="00C801FE" w:rsidRDefault="009725DC">
      <w:r>
        <w:t xml:space="preserve">20.2.1 S jakými okolnostmi souvisel vznik železné opony? Zatrhni  pojmy, se kterými ji můžeme spojit: </w:t>
      </w:r>
    </w:p>
    <w:p w14:paraId="7FF40081" w14:textId="77777777" w:rsidR="00C801FE" w:rsidRDefault="009725DC">
      <w:pPr>
        <w:numPr>
          <w:ilvl w:val="0"/>
          <w:numId w:val="15"/>
        </w:numPr>
      </w:pPr>
      <w:r>
        <w:t>studená válka, antisemitismus, genocida, bipolární svět, dekolonizace, Evropa, Afrika, Atlantik, komunismus, ekologie, počítače, dráty, traktor, samopal, komín, strážní věž, ideologie, silnice</w:t>
      </w:r>
    </w:p>
    <w:p w14:paraId="4EC45D4F" w14:textId="77777777" w:rsidR="00C801FE" w:rsidRDefault="00C801FE"/>
    <w:p w14:paraId="5E3C70B2" w14:textId="77777777" w:rsidR="00C801FE" w:rsidRDefault="00C801FE"/>
    <w:p w14:paraId="4FBC4411" w14:textId="77777777" w:rsidR="00C801FE" w:rsidRDefault="009725DC">
      <w:r>
        <w:t>20.2.2</w:t>
      </w:r>
    </w:p>
    <w:p w14:paraId="048C0D22" w14:textId="12AB51CE" w:rsidR="00C801FE" w:rsidRDefault="009725DC">
      <w:pPr>
        <w:spacing w:line="240" w:lineRule="auto"/>
      </w:pPr>
      <w:r>
        <w:t>Nařízení ministra národní bezpečnosti z</w:t>
      </w:r>
      <w:r w:rsidR="757900A3">
        <w:t>e</w:t>
      </w:r>
      <w:r>
        <w:t xml:space="preserve"> 14. července 1951 upravovalo podmínky, za nichž má příslušník Pohraniční stráže použít při ochraně státní hranice zbraň. Přečti si část paragrafu 1 a rozhodni, která tvrzení z něj ne/vyplývají a která z tohoto paragrafu nejdou odvodit</w:t>
      </w:r>
      <w:r w:rsidR="2BD64DDC">
        <w:t>.</w:t>
      </w:r>
    </w:p>
    <w:p w14:paraId="0BE0735F" w14:textId="77777777" w:rsidR="00C801FE" w:rsidRDefault="00C801FE">
      <w:pPr>
        <w:spacing w:line="240" w:lineRule="auto"/>
      </w:pPr>
    </w:p>
    <w:p w14:paraId="3CB6C8D2" w14:textId="77777777" w:rsidR="00C801FE" w:rsidRDefault="009725DC">
      <w:pPr>
        <w:spacing w:line="240" w:lineRule="auto"/>
      </w:pPr>
      <w:r>
        <w:t>„Příslušník Pohraniční stráže použije při výkonu své pravomoci zbraně, zachovávaje potřebnou opatrnost:</w:t>
      </w:r>
    </w:p>
    <w:p w14:paraId="4B42FACD" w14:textId="77777777" w:rsidR="00C801FE" w:rsidRDefault="009725DC">
      <w:pPr>
        <w:spacing w:line="240" w:lineRule="auto"/>
        <w:ind w:left="360"/>
      </w:pPr>
      <w:r>
        <w:t>a)</w:t>
      </w:r>
      <w:r>
        <w:rPr>
          <w:sz w:val="14"/>
          <w:szCs w:val="14"/>
        </w:rPr>
        <w:t xml:space="preserve">       </w:t>
      </w:r>
      <w:r>
        <w:t>proti osobám, které na území republiky neoprávněně přešly nebo se po území republiky neoprávněně pokoušejí přejít státní hranice a na výstrahu se nezastaví;</w:t>
      </w:r>
    </w:p>
    <w:p w14:paraId="639C747F" w14:textId="77777777" w:rsidR="00C801FE" w:rsidRDefault="009725DC">
      <w:pPr>
        <w:spacing w:line="240" w:lineRule="auto"/>
        <w:ind w:left="360"/>
      </w:pPr>
      <w:r>
        <w:t>b)</w:t>
      </w:r>
      <w:r>
        <w:rPr>
          <w:sz w:val="14"/>
          <w:szCs w:val="14"/>
        </w:rPr>
        <w:t xml:space="preserve">      </w:t>
      </w:r>
      <w:r>
        <w:t>bez výstrahy, je-li zjevně podniknut útok proti příslušníku Pohraniční stráže, proti jiné osobě, proti stanovišti, které střeží, nebo proti sousedními stanovišti;</w:t>
      </w:r>
    </w:p>
    <w:p w14:paraId="042E06CE" w14:textId="77777777" w:rsidR="00C801FE" w:rsidRDefault="009725DC">
      <w:pPr>
        <w:spacing w:line="240" w:lineRule="auto"/>
        <w:ind w:left="360"/>
      </w:pPr>
      <w:r>
        <w:t>c)</w:t>
      </w:r>
      <w:r>
        <w:rPr>
          <w:sz w:val="14"/>
          <w:szCs w:val="14"/>
        </w:rPr>
        <w:t xml:space="preserve">       </w:t>
      </w:r>
      <w:r>
        <w:t>bez výstrahy k zamezení útěku osob zatčených, zadržených nebo nebezpečných pachatelů trestných činů, nelze-li jinak útěku zabránit.“</w:t>
      </w:r>
    </w:p>
    <w:p w14:paraId="74C7B811" w14:textId="77777777" w:rsidR="00C801FE" w:rsidRDefault="009725DC">
      <w:pPr>
        <w:spacing w:before="240" w:after="240"/>
      </w:pPr>
      <w:r>
        <w:t>Z tohoto nařízení vyplývá, že příslušník Pohraniční stráže:</w:t>
      </w:r>
    </w:p>
    <w:p w14:paraId="2CED5CF6" w14:textId="521A5482" w:rsidR="00C801FE" w:rsidRDefault="009725DC">
      <w:pPr>
        <w:numPr>
          <w:ilvl w:val="0"/>
          <w:numId w:val="9"/>
        </w:numPr>
        <w:spacing w:before="240" w:line="240" w:lineRule="auto"/>
      </w:pPr>
      <w:r>
        <w:t xml:space="preserve">může zbraň použít proti těm, kteří utíkají, i těm, kteří se snaží do Československa proniknout: ano </w:t>
      </w:r>
      <w:r w:rsidR="155F39FF">
        <w:t>–</w:t>
      </w:r>
      <w:r>
        <w:t xml:space="preserve"> ne </w:t>
      </w:r>
      <w:r w:rsidR="22BB28CD">
        <w:t>–</w:t>
      </w:r>
      <w:r>
        <w:t xml:space="preserve"> nelze odvodit</w:t>
      </w:r>
    </w:p>
    <w:p w14:paraId="29141BB7" w14:textId="31D8393A" w:rsidR="00C801FE" w:rsidRDefault="009725DC">
      <w:pPr>
        <w:numPr>
          <w:ilvl w:val="0"/>
          <w:numId w:val="9"/>
        </w:numPr>
        <w:spacing w:line="240" w:lineRule="auto"/>
      </w:pPr>
      <w:r>
        <w:t>může použít zbraň proti osobám, které už hranici neoprávněně přešly a nacház</w:t>
      </w:r>
      <w:r w:rsidR="4B6454F3">
        <w:t>ej</w:t>
      </w:r>
      <w:r>
        <w:t xml:space="preserve">í se na území republiky: ano </w:t>
      </w:r>
      <w:r w:rsidR="150CD8DF">
        <w:t>–</w:t>
      </w:r>
      <w:r>
        <w:t xml:space="preserve"> ne </w:t>
      </w:r>
      <w:r w:rsidR="0D0A1514">
        <w:t>–</w:t>
      </w:r>
      <w:r>
        <w:t xml:space="preserve"> nelze odvodit</w:t>
      </w:r>
    </w:p>
    <w:p w14:paraId="037806DD" w14:textId="191F9BEF" w:rsidR="00C801FE" w:rsidRDefault="009725DC">
      <w:pPr>
        <w:numPr>
          <w:ilvl w:val="0"/>
          <w:numId w:val="9"/>
        </w:numPr>
        <w:spacing w:line="240" w:lineRule="auto"/>
      </w:pPr>
      <w:r>
        <w:t xml:space="preserve">musí pečlivě zkoumat, z jakých důvodů se snaží osoba překročit hranici, a pak smí vystřelit: ano </w:t>
      </w:r>
      <w:r w:rsidR="34DDEF4B">
        <w:t>–</w:t>
      </w:r>
      <w:r>
        <w:t xml:space="preserve"> ne </w:t>
      </w:r>
      <w:r w:rsidR="6EBE9C7E">
        <w:t>–</w:t>
      </w:r>
      <w:r>
        <w:t xml:space="preserve"> nelze odvodit</w:t>
      </w:r>
    </w:p>
    <w:p w14:paraId="2EABF56C" w14:textId="443138AF" w:rsidR="00C801FE" w:rsidRDefault="009725DC">
      <w:pPr>
        <w:numPr>
          <w:ilvl w:val="0"/>
          <w:numId w:val="9"/>
        </w:numPr>
        <w:spacing w:line="240" w:lineRule="auto"/>
      </w:pPr>
      <w:r>
        <w:t xml:space="preserve">musí použít několik výstrah, než použije zbraň: ano </w:t>
      </w:r>
      <w:r w:rsidR="3938F60B">
        <w:t>–</w:t>
      </w:r>
      <w:r>
        <w:t xml:space="preserve"> ne </w:t>
      </w:r>
      <w:r w:rsidR="14DD866E">
        <w:t>–</w:t>
      </w:r>
      <w:r>
        <w:t xml:space="preserve"> nelze odvodit</w:t>
      </w:r>
    </w:p>
    <w:p w14:paraId="15F2FF5D" w14:textId="6462AD8D" w:rsidR="00C801FE" w:rsidRDefault="009725DC">
      <w:pPr>
        <w:numPr>
          <w:ilvl w:val="0"/>
          <w:numId w:val="9"/>
        </w:numPr>
        <w:spacing w:line="240" w:lineRule="auto"/>
      </w:pPr>
      <w:r>
        <w:t xml:space="preserve">má právo vystřelit na každého bez výstrahy: ano – ne </w:t>
      </w:r>
      <w:r w:rsidR="15D46B53">
        <w:t>–</w:t>
      </w:r>
      <w:r>
        <w:t xml:space="preserve"> nelze odvodit</w:t>
      </w:r>
    </w:p>
    <w:p w14:paraId="263B3F12" w14:textId="5656B308" w:rsidR="00C801FE" w:rsidRDefault="009725DC">
      <w:pPr>
        <w:numPr>
          <w:ilvl w:val="0"/>
          <w:numId w:val="9"/>
        </w:numPr>
        <w:spacing w:after="240" w:line="240" w:lineRule="auto"/>
      </w:pPr>
      <w:r>
        <w:t xml:space="preserve">nařízení přesně stanovuje, co to znamená dát výstrahu: ano </w:t>
      </w:r>
      <w:r w:rsidR="50388D49">
        <w:t>–</w:t>
      </w:r>
      <w:r>
        <w:t xml:space="preserve"> ne </w:t>
      </w:r>
      <w:r w:rsidR="4E84E2F8">
        <w:t>–</w:t>
      </w:r>
      <w:r>
        <w:t xml:space="preserve"> nelze odvodit</w:t>
      </w:r>
    </w:p>
    <w:p w14:paraId="49EF566D" w14:textId="77777777" w:rsidR="00C801FE" w:rsidRDefault="00C801FE"/>
    <w:p w14:paraId="7DD378F9" w14:textId="467841D9" w:rsidR="00C801FE" w:rsidRDefault="009725DC">
      <w:r>
        <w:t>20.2.3</w:t>
      </w:r>
    </w:p>
    <w:p w14:paraId="34D4DF72" w14:textId="77777777" w:rsidR="00C801FE" w:rsidRDefault="009725DC">
      <w:r>
        <w:t>Přečti si, jak na službu u Pohraniční stráže vzpomíná Jiří Barteček, který ve dvaceti letech narukoval k pohraničnímu vojsku na jižním Slovensku jako psovod. Během služby převedl dva lidi do Rakouska a v září 1975 sám utekl:</w:t>
      </w:r>
    </w:p>
    <w:p w14:paraId="658CDCF9" w14:textId="77777777" w:rsidR="00C801FE" w:rsidRDefault="00C801FE"/>
    <w:p w14:paraId="68061E03" w14:textId="77777777" w:rsidR="00C801FE" w:rsidRDefault="009725DC">
      <w:r>
        <w:t>„Rozkázali nám, že máme zařvat: ‚Stůj! Ruce vzhůru!‘ Kdyby se nezastavil, měli jsme vystřelit do vzduchu. A kdyby ani potom nezastavil, měli jsme pálit po něm. Jeden z těch ‚furťáků‘ [voják z povolání, tzv. na furt] také ale říkal, že mrtvý člověk prý nemluví. To znamenalo, že kdybych ho rovnou odpráskl, bylo by to v pořádku. Myslím, že si to tak přáli. Prostě zastřelit. Mrtvý nemluví.“</w:t>
      </w:r>
    </w:p>
    <w:p w14:paraId="4DBA45F6" w14:textId="77777777" w:rsidR="00C801FE" w:rsidRDefault="00C801FE"/>
    <w:p w14:paraId="7E1AC548" w14:textId="77777777" w:rsidR="00C801FE" w:rsidRDefault="009725DC">
      <w:pPr>
        <w:numPr>
          <w:ilvl w:val="0"/>
          <w:numId w:val="3"/>
        </w:numPr>
      </w:pPr>
      <w:r>
        <w:t xml:space="preserve">Co vojákům sloužícím u Pohraniční stráže radil voják z povolání? </w:t>
      </w:r>
    </w:p>
    <w:p w14:paraId="640F4FF8" w14:textId="77777777" w:rsidR="00C801FE" w:rsidRDefault="00C801FE"/>
    <w:p w14:paraId="3A7BBDD4" w14:textId="77777777" w:rsidR="00C801FE" w:rsidRDefault="009725DC">
      <w:pPr>
        <w:numPr>
          <w:ilvl w:val="0"/>
          <w:numId w:val="3"/>
        </w:numPr>
      </w:pPr>
      <w:r>
        <w:t>V čem se jeho rada liší od zákonné normy z roku 1951?</w:t>
      </w:r>
    </w:p>
    <w:p w14:paraId="382E3499" w14:textId="77777777" w:rsidR="00C801FE" w:rsidRDefault="00C801FE"/>
    <w:p w14:paraId="5FA4AF77" w14:textId="2765C8BC" w:rsidR="00C801FE" w:rsidRDefault="009725DC">
      <w:pPr>
        <w:numPr>
          <w:ilvl w:val="0"/>
          <w:numId w:val="3"/>
        </w:numPr>
      </w:pPr>
      <w:r>
        <w:lastRenderedPageBreak/>
        <w:t xml:space="preserve">Kdo to byli </w:t>
      </w:r>
      <w:r w:rsidR="77DDDB3C">
        <w:t>„</w:t>
      </w:r>
      <w:r>
        <w:t>oni</w:t>
      </w:r>
      <w:r w:rsidR="19E3485D">
        <w:t>“,</w:t>
      </w:r>
      <w:r>
        <w:t xml:space="preserve"> o nichž pamětník mluví? Co si podle něj přáli?</w:t>
      </w:r>
    </w:p>
    <w:p w14:paraId="4BEC58EC" w14:textId="77777777" w:rsidR="00C801FE" w:rsidRDefault="00C801FE"/>
    <w:p w14:paraId="451C36C4" w14:textId="77777777" w:rsidR="00C801FE" w:rsidRDefault="00C801FE"/>
    <w:p w14:paraId="666DDFA8" w14:textId="77777777" w:rsidR="00C801FE" w:rsidRDefault="00C801FE"/>
    <w:p w14:paraId="202A23CC" w14:textId="00F005B5" w:rsidR="00C801FE" w:rsidRDefault="009725DC" w:rsidP="47F540EC">
      <w:pPr>
        <w:rPr>
          <w:b/>
          <w:bCs/>
          <w:u w:val="single"/>
        </w:rPr>
      </w:pPr>
      <w:r w:rsidRPr="11D8CDF4">
        <w:rPr>
          <w:b/>
          <w:bCs/>
          <w:u w:val="single"/>
        </w:rPr>
        <w:t>20.3 Komplexní úkoly vázané na metakognitivní dimenze myšlení a historické koncepty</w:t>
      </w:r>
    </w:p>
    <w:p w14:paraId="0BAC14F1" w14:textId="77777777" w:rsidR="00C801FE" w:rsidRDefault="00C801FE"/>
    <w:p w14:paraId="63AC0E22" w14:textId="77777777" w:rsidR="00C801FE" w:rsidRDefault="00C801FE"/>
    <w:p w14:paraId="5AA70B1D" w14:textId="4BA1AE2E" w:rsidR="00C801FE" w:rsidRDefault="009725DC">
      <w:r>
        <w:t xml:space="preserve"> Výchozí texty k úlohám 20. 3. 1 a 20. 3. 2 </w:t>
      </w:r>
    </w:p>
    <w:p w14:paraId="55622C6E" w14:textId="77777777" w:rsidR="00C801FE" w:rsidRDefault="00C801FE"/>
    <w:p w14:paraId="324F4A15" w14:textId="77777777" w:rsidR="00C801FE" w:rsidRDefault="009725DC">
      <w:r>
        <w:t>Text 1</w:t>
      </w:r>
    </w:p>
    <w:p w14:paraId="26D9E478" w14:textId="77777777" w:rsidR="00C801FE" w:rsidRDefault="009725DC">
      <w:r>
        <w:rPr>
          <w:i/>
        </w:rPr>
        <w:t>Pokud by Němci složili zbraně, Sověti by podle dohody mezi Rooseveltem, Churchillem a Stalinem obsadili celou východní a jihovýchodní Evropu a větší část Říše. Nad tímto obrovským územím ovládaným Sovětským svazem by se rozprostřela železná opona, za níž by byly národy vyvražďovány. Židovský tisk v Londýně a New Yorku by pravděpodobně ještě dnes tleskal. Zůstala by jen lidská surovina, tupá, kvasící masa milionů zoufalých proletarizovaných pracujících zvířat, která by o zbytku světa věděla jen to, co Kreml chce, aby věděla. Bez vedení by bezmocně padli do rukou sovětské krvavé diktatury. Zbytek Evropy by upadl do chaotického politického a sociálního zmatku, který by připravil půdu pro bolševizaci, jež bude následovat. Život a existence těchto národů by se staly peklem, což byl koneckonců smysl tohoto cvičení.</w:t>
      </w:r>
      <w:r>
        <w:t xml:space="preserve"> </w:t>
      </w:r>
    </w:p>
    <w:p w14:paraId="101E8519" w14:textId="77777777" w:rsidR="00C801FE" w:rsidRDefault="00C801FE"/>
    <w:p w14:paraId="7DE4B7B7" w14:textId="77777777" w:rsidR="00C801FE" w:rsidRDefault="009725DC">
      <w:r>
        <w:t>Text 2</w:t>
      </w:r>
    </w:p>
    <w:p w14:paraId="4A68EB0E" w14:textId="77777777" w:rsidR="00C801FE" w:rsidRDefault="009725DC">
      <w:r>
        <w:rPr>
          <w:i/>
        </w:rPr>
        <w:t>Od Štětína na Baltu až po Terst na Jadranu se přes kontinent spustila železná opona. Za ní leží všechna hlavní města starobylých států střední a východní Evropy. Varšava, Berlín, Praha, Vídeň, Budapešť, Bělehrad, Bukurešť a Sofie, všechna tato slavná města a obyvatelstvo kolem nich leží v oblasti, kterou musím nazvat sovětskou sférou, a všechna jsou v té či oné podobě vystavena nejen sovětskému vlivu, ale i velmi vysoké a v mnoha případech stále rostoucí míře kontroly ze strany Moskvy.</w:t>
      </w:r>
      <w:r>
        <w:t xml:space="preserve"> </w:t>
      </w:r>
    </w:p>
    <w:p w14:paraId="360E506D" w14:textId="77777777" w:rsidR="00C801FE" w:rsidRDefault="00C801FE"/>
    <w:p w14:paraId="5E30455B" w14:textId="77777777" w:rsidR="00C801FE" w:rsidRDefault="00C801FE"/>
    <w:p w14:paraId="7CE19324" w14:textId="1B34D551" w:rsidR="00C801FE" w:rsidRDefault="009725DC">
      <w:r>
        <w:t xml:space="preserve">20.3.1 Rozhodni, který text vznikl před rokem 1945. Podtrhni pasáže, které ukazují, že </w:t>
      </w:r>
      <w:r w:rsidR="0B4A8950">
        <w:t xml:space="preserve">text </w:t>
      </w:r>
      <w:r>
        <w:t>vznikl před rokem 1945</w:t>
      </w:r>
      <w:r w:rsidR="407954C0">
        <w:t>,</w:t>
      </w:r>
      <w:r>
        <w:t xml:space="preserve"> a vysvětli</w:t>
      </w:r>
      <w:r w:rsidR="5F553528">
        <w:t>,</w:t>
      </w:r>
      <w:r>
        <w:t xml:space="preserve"> proč zrovna tyto pasáže přispěl</w:t>
      </w:r>
      <w:r w:rsidR="2F7E9383">
        <w:t>y</w:t>
      </w:r>
      <w:r>
        <w:t xml:space="preserve"> k tomu</w:t>
      </w:r>
      <w:r w:rsidR="798B0059">
        <w:t>,</w:t>
      </w:r>
      <w:r>
        <w:t xml:space="preserve"> ja</w:t>
      </w:r>
      <w:r w:rsidR="48518FBD">
        <w:t>k</w:t>
      </w:r>
      <w:r>
        <w:t xml:space="preserve"> se</w:t>
      </w:r>
      <w:r w:rsidR="15BC008C">
        <w:t>s</w:t>
      </w:r>
      <w:r>
        <w:t xml:space="preserve"> rozhodl/a.</w:t>
      </w:r>
    </w:p>
    <w:p w14:paraId="74D6B92C" w14:textId="77777777" w:rsidR="00C801FE" w:rsidRDefault="00C801FE"/>
    <w:p w14:paraId="6C8AB8CE" w14:textId="77777777" w:rsidR="00C801FE" w:rsidRDefault="00C801FE"/>
    <w:p w14:paraId="20E09F5D" w14:textId="6442A958" w:rsidR="00C801FE" w:rsidRDefault="009725DC">
      <w:r>
        <w:t>20.3.2 Rozhodni, které výroky jsou pravdivé</w:t>
      </w:r>
      <w:r w:rsidR="1BD844A8">
        <w:t>.</w:t>
      </w:r>
    </w:p>
    <w:p w14:paraId="644E753F" w14:textId="77777777" w:rsidR="00C801FE" w:rsidRDefault="009725DC">
      <w:r>
        <w:t>Oba texty považují sovětský vliv nad střední a východní Evropou za negativní pro tamní státy a společnosti.</w:t>
      </w:r>
      <w:r>
        <w:tab/>
      </w:r>
      <w:r>
        <w:tab/>
      </w:r>
      <w:r>
        <w:tab/>
      </w:r>
      <w:r>
        <w:tab/>
      </w:r>
      <w:r>
        <w:tab/>
      </w:r>
      <w:r>
        <w:tab/>
      </w:r>
      <w:r>
        <w:tab/>
      </w:r>
      <w:r>
        <w:tab/>
        <w:t>ANO</w:t>
      </w:r>
      <w:r>
        <w:tab/>
        <w:t>NE</w:t>
      </w:r>
    </w:p>
    <w:p w14:paraId="30F4D026" w14:textId="24A0B293" w:rsidR="00C801FE" w:rsidRDefault="2E82F4E0">
      <w:r>
        <w:t>T</w:t>
      </w:r>
      <w:r w:rsidR="009725DC">
        <w:t>ext 1 je k sovětskému režimu více kritický než text 2.</w:t>
      </w:r>
      <w:r w:rsidR="009725DC">
        <w:tab/>
      </w:r>
      <w:r w:rsidR="009725DC">
        <w:tab/>
      </w:r>
      <w:r w:rsidR="009725DC">
        <w:tab/>
        <w:t>ANO</w:t>
      </w:r>
      <w:r w:rsidR="009725DC">
        <w:tab/>
        <w:t>NE</w:t>
      </w:r>
    </w:p>
    <w:p w14:paraId="3AE2089D" w14:textId="77777777" w:rsidR="00C801FE" w:rsidRDefault="009725DC">
      <w:r>
        <w:t>Oba texty považují Sovětský svaz za hrozbu.</w:t>
      </w:r>
      <w:r>
        <w:tab/>
      </w:r>
      <w:r>
        <w:tab/>
      </w:r>
      <w:r>
        <w:tab/>
      </w:r>
      <w:r>
        <w:tab/>
        <w:t>ANO</w:t>
      </w:r>
      <w:r>
        <w:tab/>
        <w:t>NE</w:t>
      </w:r>
    </w:p>
    <w:p w14:paraId="0C713B77" w14:textId="77777777" w:rsidR="00C801FE" w:rsidRDefault="00C801FE"/>
    <w:p w14:paraId="6F030232" w14:textId="77777777" w:rsidR="00C801FE" w:rsidRDefault="00C801FE"/>
    <w:p w14:paraId="61781A52" w14:textId="77777777" w:rsidR="00C801FE" w:rsidRDefault="009725DC">
      <w:r>
        <w:t>alternativně:</w:t>
      </w:r>
    </w:p>
    <w:p w14:paraId="579693D4" w14:textId="25E9E273" w:rsidR="00C801FE" w:rsidRDefault="009725DC">
      <w:r>
        <w:t>20.3.3 (tuto úlohu nelze kombinovat s úlohami 20.3.1 ani 20.3.2)</w:t>
      </w:r>
    </w:p>
    <w:p w14:paraId="46B21644" w14:textId="77777777" w:rsidR="00C801FE" w:rsidRDefault="009725DC">
      <w:r>
        <w:t xml:space="preserve">První text vznikl v únoru 1945 a jeho autorem byl prominentní nacistický politik, druhý text vznikl zhruba o rok později a jeho autorem byl známý britský politik. Pokus se oba texty </w:t>
      </w:r>
      <w:r>
        <w:lastRenderedPageBreak/>
        <w:t xml:space="preserve">srovnat a zároveň zhodnotit, nakolik se očekávání těchto politiků v 50. letech 20. století naplnilo. </w:t>
      </w:r>
    </w:p>
    <w:p w14:paraId="390CF7E9" w14:textId="77777777" w:rsidR="00C801FE" w:rsidRDefault="00C801FE"/>
    <w:p w14:paraId="418F6AE1" w14:textId="77777777" w:rsidR="00C801FE" w:rsidRDefault="00C801FE"/>
    <w:p w14:paraId="36040D49" w14:textId="33A0E795" w:rsidR="00C801FE" w:rsidRDefault="009725DC" w:rsidP="7825C402">
      <w:pPr>
        <w:rPr>
          <w:b/>
          <w:bCs/>
          <w:sz w:val="30"/>
          <w:szCs w:val="30"/>
        </w:rPr>
      </w:pPr>
      <w:r w:rsidRPr="11D8CDF4">
        <w:rPr>
          <w:b/>
          <w:bCs/>
          <w:sz w:val="30"/>
          <w:szCs w:val="30"/>
        </w:rPr>
        <w:t xml:space="preserve">21 </w:t>
      </w:r>
      <w:r w:rsidR="3960D3C8" w:rsidRPr="11D8CDF4">
        <w:rPr>
          <w:b/>
          <w:bCs/>
          <w:sz w:val="30"/>
          <w:szCs w:val="30"/>
        </w:rPr>
        <w:t>–</w:t>
      </w:r>
      <w:r w:rsidRPr="11D8CDF4">
        <w:rPr>
          <w:b/>
          <w:bCs/>
          <w:sz w:val="30"/>
          <w:szCs w:val="30"/>
        </w:rPr>
        <w:t xml:space="preserve"> Vývoj a krize východního bloku</w:t>
      </w:r>
    </w:p>
    <w:p w14:paraId="547E714D" w14:textId="77777777" w:rsidR="00C801FE" w:rsidRDefault="00C801FE"/>
    <w:p w14:paraId="11CD7144" w14:textId="0D94A2BC" w:rsidR="00C801FE" w:rsidRDefault="009725DC" w:rsidP="47F540EC">
      <w:pPr>
        <w:rPr>
          <w:b/>
          <w:bCs/>
          <w:u w:val="single"/>
        </w:rPr>
      </w:pPr>
      <w:r w:rsidRPr="11D8CDF4">
        <w:rPr>
          <w:b/>
          <w:bCs/>
          <w:u w:val="single"/>
        </w:rPr>
        <w:t>21.1 Jednoduché úkoly vázané na znalost faktografie</w:t>
      </w:r>
    </w:p>
    <w:p w14:paraId="117EEC76" w14:textId="77777777" w:rsidR="00C801FE" w:rsidRDefault="00C801FE"/>
    <w:p w14:paraId="4D422B88" w14:textId="77777777" w:rsidR="00C801FE" w:rsidRDefault="009725DC">
      <w:r>
        <w:t>21.1.1</w:t>
      </w:r>
    </w:p>
    <w:p w14:paraId="7E8CD0E0" w14:textId="5F0736C0" w:rsidR="00C801FE" w:rsidRDefault="009725DC">
      <w:r>
        <w:t>Která událost sehrála důležitou roli při vzniku polských a maďarských protestů v roce 1956</w:t>
      </w:r>
      <w:r w:rsidR="3F4718DB">
        <w:t>?</w:t>
      </w:r>
    </w:p>
    <w:p w14:paraId="7B3624B9" w14:textId="77777777" w:rsidR="00C801FE" w:rsidRDefault="009725DC">
      <w:pPr>
        <w:numPr>
          <w:ilvl w:val="0"/>
          <w:numId w:val="6"/>
        </w:numPr>
      </w:pPr>
      <w:r>
        <w:t>smrt Josifa Stalina</w:t>
      </w:r>
    </w:p>
    <w:p w14:paraId="672BB714" w14:textId="77777777" w:rsidR="00C801FE" w:rsidRDefault="009725DC">
      <w:pPr>
        <w:numPr>
          <w:ilvl w:val="0"/>
          <w:numId w:val="6"/>
        </w:numPr>
      </w:pPr>
      <w:r>
        <w:t>kubánská krize</w:t>
      </w:r>
    </w:p>
    <w:p w14:paraId="131B6D6F" w14:textId="77777777" w:rsidR="00C801FE" w:rsidRDefault="009725DC">
      <w:pPr>
        <w:numPr>
          <w:ilvl w:val="0"/>
          <w:numId w:val="6"/>
        </w:numPr>
      </w:pPr>
      <w:r>
        <w:t>volba Leonida Brežněva do čela SSSR</w:t>
      </w:r>
    </w:p>
    <w:p w14:paraId="1E41F5C5" w14:textId="77777777" w:rsidR="00C801FE" w:rsidRDefault="009725DC">
      <w:pPr>
        <w:numPr>
          <w:ilvl w:val="0"/>
          <w:numId w:val="6"/>
        </w:numPr>
      </w:pPr>
      <w:r>
        <w:t>měnová reforma v ČSR</w:t>
      </w:r>
    </w:p>
    <w:p w14:paraId="637E541E" w14:textId="77777777" w:rsidR="00C801FE" w:rsidRDefault="00C801FE"/>
    <w:p w14:paraId="006DDCAB" w14:textId="77777777" w:rsidR="00C801FE" w:rsidRDefault="009725DC">
      <w:r>
        <w:t>21.1.2</w:t>
      </w:r>
    </w:p>
    <w:p w14:paraId="11B73077" w14:textId="77777777" w:rsidR="00C801FE" w:rsidRDefault="009725DC">
      <w:r>
        <w:t>Oficiální stanovisko československé vlády vůči událostem v Maďarsku r. 1956 bylo:</w:t>
      </w:r>
    </w:p>
    <w:p w14:paraId="3BCAFC61" w14:textId="77777777" w:rsidR="00C801FE" w:rsidRDefault="009725DC">
      <w:pPr>
        <w:numPr>
          <w:ilvl w:val="0"/>
          <w:numId w:val="2"/>
        </w:numPr>
      </w:pPr>
      <w:r>
        <w:t>Vláda podporovala povstalce, ale odmítla jim poslat zbraně.</w:t>
      </w:r>
    </w:p>
    <w:p w14:paraId="7540EE96" w14:textId="77777777" w:rsidR="00C801FE" w:rsidRDefault="009725DC">
      <w:pPr>
        <w:numPr>
          <w:ilvl w:val="0"/>
          <w:numId w:val="2"/>
        </w:numPr>
      </w:pPr>
      <w:r>
        <w:t>Vláda kritizovala povstalce jako fašistické spiklence.</w:t>
      </w:r>
    </w:p>
    <w:p w14:paraId="570DF4D1" w14:textId="77777777" w:rsidR="00C801FE" w:rsidRDefault="009725DC">
      <w:pPr>
        <w:numPr>
          <w:ilvl w:val="0"/>
          <w:numId w:val="2"/>
        </w:numPr>
      </w:pPr>
      <w:r>
        <w:t>Vláda hlasovala o vyslání československých vojáků na podporu povstalců, nakonec ale do Maďarska dorazil jen jeden pluk a do bojů přímo nezasáhl.</w:t>
      </w:r>
    </w:p>
    <w:p w14:paraId="4D75C75F" w14:textId="4E72430A" w:rsidR="00C801FE" w:rsidRDefault="009725DC">
      <w:pPr>
        <w:numPr>
          <w:ilvl w:val="0"/>
          <w:numId w:val="2"/>
        </w:numPr>
      </w:pPr>
      <w:r>
        <w:t xml:space="preserve">Vláda si povstání nevšímala, protože řešila aktuální problém na vlastní hranici se </w:t>
      </w:r>
      <w:r w:rsidR="43747B66">
        <w:t>z</w:t>
      </w:r>
      <w:r>
        <w:t>ápadní Německem.</w:t>
      </w:r>
    </w:p>
    <w:p w14:paraId="3A6E725C" w14:textId="77777777" w:rsidR="00C801FE" w:rsidRDefault="00C801FE"/>
    <w:p w14:paraId="3A260E03" w14:textId="444201DB" w:rsidR="00C801FE" w:rsidRDefault="009725DC" w:rsidP="47F540EC">
      <w:pPr>
        <w:rPr>
          <w:b/>
          <w:bCs/>
          <w:u w:val="single"/>
        </w:rPr>
      </w:pPr>
      <w:r w:rsidRPr="11D8CDF4">
        <w:rPr>
          <w:b/>
          <w:bCs/>
          <w:u w:val="single"/>
        </w:rPr>
        <w:t>21.2 Složitější úkoly vázané na procedurální dovednosti a koncepty historického myšlení</w:t>
      </w:r>
    </w:p>
    <w:p w14:paraId="60F453B7" w14:textId="77777777" w:rsidR="00C801FE" w:rsidRDefault="00C801FE"/>
    <w:p w14:paraId="183C9064" w14:textId="40FC1F96" w:rsidR="00C801FE" w:rsidRDefault="009725DC">
      <w:r>
        <w:t>21.2.1 Prohlédni si fotografii z polské Poznaně z června 1956 a rozhodni, která z možností nejlépe vystihuje podstatu dění na fotografii. Na ceduli, kterou nesou lidé v popředí</w:t>
      </w:r>
      <w:r w:rsidR="385F9FE2">
        <w:t>,</w:t>
      </w:r>
      <w:r>
        <w:t xml:space="preserve"> je napsáno </w:t>
      </w:r>
      <w:r w:rsidR="1AE246CE">
        <w:t>„</w:t>
      </w:r>
      <w:r>
        <w:t>Žádáme chleba</w:t>
      </w:r>
      <w:r w:rsidR="57582B92">
        <w:t>“</w:t>
      </w:r>
      <w:r>
        <w:t>.</w:t>
      </w:r>
    </w:p>
    <w:p w14:paraId="667BF7EF" w14:textId="77777777" w:rsidR="00C801FE" w:rsidRDefault="009725DC">
      <w:r>
        <w:rPr>
          <w:noProof/>
          <w:color w:val="0000FF"/>
          <w:sz w:val="24"/>
          <w:szCs w:val="24"/>
          <w:highlight w:val="white"/>
        </w:rPr>
        <w:lastRenderedPageBreak/>
        <w:drawing>
          <wp:inline distT="114300" distB="114300" distL="114300" distR="114300" wp14:anchorId="23892C4A" wp14:editId="6074E035">
            <wp:extent cx="5731200" cy="5232400"/>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5731200" cy="5232400"/>
                    </a:xfrm>
                    <a:prstGeom prst="rect">
                      <a:avLst/>
                    </a:prstGeom>
                    <a:ln/>
                  </pic:spPr>
                </pic:pic>
              </a:graphicData>
            </a:graphic>
          </wp:inline>
        </w:drawing>
      </w:r>
    </w:p>
    <w:p w14:paraId="3CE38116" w14:textId="77777777" w:rsidR="00C801FE" w:rsidRDefault="00C801FE"/>
    <w:p w14:paraId="7EDC0D18" w14:textId="77777777" w:rsidR="00C801FE" w:rsidRDefault="00C801FE"/>
    <w:p w14:paraId="5AEF4555" w14:textId="77777777" w:rsidR="00C801FE" w:rsidRDefault="009725DC">
      <w:pPr>
        <w:numPr>
          <w:ilvl w:val="0"/>
          <w:numId w:val="7"/>
        </w:numPr>
      </w:pPr>
      <w:r>
        <w:t>Jedná se o demonstraci na podporu režimu, ve které demonstranti oceňují sociální politiku polského státu.</w:t>
      </w:r>
    </w:p>
    <w:p w14:paraId="2843B236" w14:textId="77777777" w:rsidR="00C801FE" w:rsidRDefault="009725DC">
      <w:pPr>
        <w:numPr>
          <w:ilvl w:val="0"/>
          <w:numId w:val="7"/>
        </w:numPr>
      </w:pPr>
      <w:r>
        <w:t>Jedná se o protisovětskou demonstraci požadující stažení sovětských vojsk z území Polska.</w:t>
      </w:r>
    </w:p>
    <w:p w14:paraId="48187D69" w14:textId="2F6386F5" w:rsidR="00C801FE" w:rsidRDefault="009725DC">
      <w:pPr>
        <w:numPr>
          <w:ilvl w:val="0"/>
          <w:numId w:val="7"/>
        </w:numPr>
      </w:pPr>
      <w:r>
        <w:t xml:space="preserve">Jedná se o záběr z natáčení historického dramatu </w:t>
      </w:r>
      <w:r w:rsidR="71095337">
        <w:t>„</w:t>
      </w:r>
      <w:r>
        <w:t>Popel a démant</w:t>
      </w:r>
      <w:r w:rsidR="034D7FBA">
        <w:t>“</w:t>
      </w:r>
      <w:r>
        <w:t>, který pojednával o poválečném Polsku.</w:t>
      </w:r>
    </w:p>
    <w:p w14:paraId="6E8FFD08" w14:textId="278C132F" w:rsidR="00C801FE" w:rsidRDefault="009725DC">
      <w:pPr>
        <w:numPr>
          <w:ilvl w:val="0"/>
          <w:numId w:val="7"/>
        </w:numPr>
      </w:pPr>
      <w:r>
        <w:t xml:space="preserve">Jedná se o </w:t>
      </w:r>
      <w:r w:rsidR="5656F7AC">
        <w:t xml:space="preserve">jednu z </w:t>
      </w:r>
      <w:r>
        <w:t>protirežimní</w:t>
      </w:r>
      <w:r w:rsidR="626AE9B4">
        <w:t>ch</w:t>
      </w:r>
      <w:r>
        <w:t xml:space="preserve"> demonstrac</w:t>
      </w:r>
      <w:r w:rsidR="20DA7019">
        <w:t>í</w:t>
      </w:r>
      <w:r>
        <w:t>, které byly vyvolány vysokými cenami zboží  a malými platy dělníků.</w:t>
      </w:r>
    </w:p>
    <w:p w14:paraId="24EB1E95" w14:textId="77777777" w:rsidR="00C801FE" w:rsidRDefault="009725DC">
      <w:pPr>
        <w:numPr>
          <w:ilvl w:val="0"/>
          <w:numId w:val="7"/>
        </w:numPr>
      </w:pPr>
      <w:r>
        <w:t>Jde o momentku z nástupu dělníků na ranní směnu do městské pekárny.</w:t>
      </w:r>
    </w:p>
    <w:p w14:paraId="6B010B93" w14:textId="77777777" w:rsidR="00C801FE" w:rsidRDefault="00C801FE"/>
    <w:p w14:paraId="2225F141" w14:textId="77777777" w:rsidR="00C801FE" w:rsidRDefault="00C801FE"/>
    <w:p w14:paraId="24A4FEFD" w14:textId="1ED7F84E" w:rsidR="00C801FE" w:rsidRDefault="009725DC">
      <w:r>
        <w:t xml:space="preserve">21.2.2 Prohlédni si fotografii a urči situaci, kterou nejspíše zachycuje: </w:t>
      </w:r>
    </w:p>
    <w:p w14:paraId="68D70879" w14:textId="77777777" w:rsidR="00C801FE" w:rsidRDefault="00C801FE"/>
    <w:p w14:paraId="1C6CFE9F" w14:textId="77777777" w:rsidR="00C801FE" w:rsidRDefault="009725DC">
      <w:r>
        <w:rPr>
          <w:noProof/>
        </w:rPr>
        <w:lastRenderedPageBreak/>
        <w:drawing>
          <wp:inline distT="114300" distB="114300" distL="114300" distR="114300" wp14:anchorId="7ECA3C79" wp14:editId="2F7EEB63">
            <wp:extent cx="5731200" cy="4368800"/>
            <wp:effectExtent l="0" t="0" r="0" b="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5731200" cy="4368800"/>
                    </a:xfrm>
                    <a:prstGeom prst="rect">
                      <a:avLst/>
                    </a:prstGeom>
                    <a:ln/>
                  </pic:spPr>
                </pic:pic>
              </a:graphicData>
            </a:graphic>
          </wp:inline>
        </w:drawing>
      </w:r>
    </w:p>
    <w:p w14:paraId="1C70EC7C" w14:textId="77777777" w:rsidR="00C801FE" w:rsidRDefault="00C801FE"/>
    <w:p w14:paraId="332D18E7" w14:textId="77777777" w:rsidR="00C801FE" w:rsidRDefault="00C801FE"/>
    <w:p w14:paraId="6421372C" w14:textId="77777777" w:rsidR="00C801FE" w:rsidRDefault="009725DC">
      <w:pPr>
        <w:numPr>
          <w:ilvl w:val="0"/>
          <w:numId w:val="12"/>
        </w:numPr>
      </w:pPr>
      <w:r>
        <w:t>Svržení pomníku Stalina na pražské Letné v roce 1963.</w:t>
      </w:r>
    </w:p>
    <w:p w14:paraId="694E8A58" w14:textId="012ACFA6" w:rsidR="00C801FE" w:rsidRDefault="009725DC">
      <w:pPr>
        <w:numPr>
          <w:ilvl w:val="0"/>
          <w:numId w:val="12"/>
        </w:numPr>
      </w:pPr>
      <w:r>
        <w:t>Přípravné práce na instalaci Stalinovy sochy v Praze v roce 1953</w:t>
      </w:r>
      <w:r w:rsidR="2336E75C">
        <w:t>.</w:t>
      </w:r>
    </w:p>
    <w:p w14:paraId="051E3960" w14:textId="77777777" w:rsidR="00C801FE" w:rsidRDefault="009725DC">
      <w:pPr>
        <w:numPr>
          <w:ilvl w:val="0"/>
          <w:numId w:val="12"/>
        </w:numPr>
      </w:pPr>
      <w:r>
        <w:t>Scénu z Budapešti v roce 1956.</w:t>
      </w:r>
    </w:p>
    <w:p w14:paraId="738BBE76" w14:textId="77777777" w:rsidR="00C801FE" w:rsidRDefault="009725DC">
      <w:pPr>
        <w:numPr>
          <w:ilvl w:val="0"/>
          <w:numId w:val="12"/>
        </w:numPr>
      </w:pPr>
      <w:r>
        <w:t>Diskusi o tom, zda má být vztyčena socha Stalina na Rudém náměstí v Moskvě v roce 1956.</w:t>
      </w:r>
    </w:p>
    <w:p w14:paraId="5316A39C" w14:textId="77777777" w:rsidR="00C801FE" w:rsidRDefault="009725DC">
      <w:pPr>
        <w:numPr>
          <w:ilvl w:val="0"/>
          <w:numId w:val="12"/>
        </w:numPr>
      </w:pPr>
      <w:r>
        <w:t>Stavbu barikády v pražských Holešovicích v květnu 1945.</w:t>
      </w:r>
    </w:p>
    <w:p w14:paraId="268F837F" w14:textId="77777777" w:rsidR="00C801FE" w:rsidRDefault="00C801FE"/>
    <w:p w14:paraId="6AB46139" w14:textId="77777777" w:rsidR="00C801FE" w:rsidRDefault="00C801FE"/>
    <w:p w14:paraId="2502A97E" w14:textId="77777777" w:rsidR="00C801FE" w:rsidRDefault="00C801FE"/>
    <w:p w14:paraId="722CFBD2" w14:textId="088C219A" w:rsidR="00C801FE" w:rsidRDefault="009725DC" w:rsidP="47F540EC">
      <w:pPr>
        <w:rPr>
          <w:b/>
          <w:bCs/>
          <w:u w:val="single"/>
        </w:rPr>
      </w:pPr>
      <w:r w:rsidRPr="11D8CDF4">
        <w:rPr>
          <w:b/>
          <w:bCs/>
          <w:u w:val="single"/>
        </w:rPr>
        <w:t>21.3 Komplexní úkoly vázané na metakognitivní dimenze myšlení a historické koncepty</w:t>
      </w:r>
    </w:p>
    <w:p w14:paraId="42C59835" w14:textId="77777777" w:rsidR="00C801FE" w:rsidRDefault="00C801FE"/>
    <w:p w14:paraId="316CF8E7" w14:textId="74C72723" w:rsidR="00C801FE" w:rsidRDefault="009725DC">
      <w:r>
        <w:t>21.3.1 Následující text je úryvkem z korespondence dvou britských diplomatů ze srpna 1953. Úředník britského ministerstva zahraničí píše britskému velvyslanci v Praze.</w:t>
      </w:r>
    </w:p>
    <w:p w14:paraId="3C9592FB" w14:textId="77777777" w:rsidR="00C801FE" w:rsidRDefault="00C801FE"/>
    <w:p w14:paraId="51347196" w14:textId="295D2D52" w:rsidR="00C801FE" w:rsidRDefault="009725DC">
      <w:r>
        <w:t>Domnívám se, že váš pohled na sovětskou politiku je příliš pesimistický, když vás dovádí až k přesvědčení, že válka mezi Východem a Západem je nevyhnutelná. Jak víte, naše zahraniční politika je ve skutečnosti založena na přesvědčení, že s trochou štěstí a odhodlání se lze zásadní válce vyhnout. Hlavní rozdíl mezi vaším pohledem a tím</w:t>
      </w:r>
      <w:r w:rsidR="3AC7A8C2">
        <w:t>,</w:t>
      </w:r>
      <w:r>
        <w:t xml:space="preserve"> který převažuje zde, spočívá ve vašem tvrzení, že sovětští představitelé </w:t>
      </w:r>
      <w:r w:rsidR="0DD120B5">
        <w:t>„</w:t>
      </w:r>
      <w:r>
        <w:t>jsou hnáni neúprosnou logikou svých vlastních skálopevných zásad</w:t>
      </w:r>
      <w:r w:rsidR="536B262D">
        <w:t>“</w:t>
      </w:r>
      <w:r>
        <w:t xml:space="preserve">. Máme za to, že tento váš přístup klade přílišný důraz na politické doktríny a nevšímá si tolik realistických  a nacionalistických prvků, které </w:t>
      </w:r>
      <w:r>
        <w:lastRenderedPageBreak/>
        <w:t xml:space="preserve">jsou také podstatnou součástí sovětského myšlení. Při pohledu zpět jasně vidíme, že marxistické zásady v rukou </w:t>
      </w:r>
      <w:r w:rsidR="2C6EDD8D">
        <w:t>S</w:t>
      </w:r>
      <w:r>
        <w:t>ovětů nejsou nikterak skálopevné. Nikdy se nám ani nezdálo, že by sovětští představitelé trpěli Hitlerovou patologickou obsesí realizovat předem promyšlený program za každou cenu.</w:t>
      </w:r>
    </w:p>
    <w:p w14:paraId="63F66F7E" w14:textId="77777777" w:rsidR="00C801FE" w:rsidRDefault="009725DC">
      <w:r>
        <w:t>Věříme, že sovětští představitelé jsou natolik realističtí, že si uvědomují, že případná třetí světová válka by mohla stejně tak dobře znamenat rozpad sovětského systému jako konec západní demokracie. Dokud bude mít Západ dostatečně odstrašující vojenskou sílu, aby se dalo pochybovat o sovětském vítězství, myslíme si, že sovětští vůdcové budou vyvolání světové války odkládat, ačkoli je samozřejmě možné, že se jedna nebo druhá strana rozhodne na základě špatného úsudku.</w:t>
      </w:r>
    </w:p>
    <w:p w14:paraId="0020131D" w14:textId="1BE70073" w:rsidR="00C801FE" w:rsidRDefault="009725DC">
      <w:r>
        <w:t>Západ musí jednoznačně vyhrožovat silou, ale musí jít o hrozbu defenzivní a odstrašující a nikoli větší</w:t>
      </w:r>
      <w:r w:rsidR="3B0D1128">
        <w:t>,</w:t>
      </w:r>
      <w:r>
        <w:t xml:space="preserve"> než je nezbytně nutné k dosažení převahy. Tváří v tvář naší neústupnosti jsou sovětští představitelé schopni učinit významné dílčí ústupky, např. v případě blokády Berlína či </w:t>
      </w:r>
      <w:r w:rsidR="13C2F520">
        <w:t>k</w:t>
      </w:r>
      <w:r>
        <w:t>orejské války.</w:t>
      </w:r>
    </w:p>
    <w:p w14:paraId="6989E6F2" w14:textId="123F18BB" w:rsidR="00C801FE" w:rsidRDefault="009725DC" w:rsidP="7825C402">
      <w:r>
        <w:t>Jiří P</w:t>
      </w:r>
      <w:r w:rsidR="5700D73F">
        <w:t>ERNES</w:t>
      </w:r>
      <w:r w:rsidR="09A0E6B3">
        <w:t>.</w:t>
      </w:r>
      <w:r>
        <w:t xml:space="preserve"> </w:t>
      </w:r>
      <w:r w:rsidRPr="11D8CDF4">
        <w:rPr>
          <w:i/>
          <w:iCs/>
        </w:rPr>
        <w:t>Zprávy z Prahy 1953</w:t>
      </w:r>
      <w:r w:rsidR="64FF8CF2">
        <w:t xml:space="preserve"> </w:t>
      </w:r>
      <w:r>
        <w:t xml:space="preserve"> </w:t>
      </w:r>
      <w:r w:rsidR="274DA28D">
        <w:t xml:space="preserve">(s. 207–208, kráceno). </w:t>
      </w:r>
      <w:r>
        <w:t>Praha</w:t>
      </w:r>
      <w:r w:rsidR="152243A5">
        <w:t>: Academia</w:t>
      </w:r>
      <w:r w:rsidR="67D04ABA">
        <w:t>,</w:t>
      </w:r>
      <w:r>
        <w:t xml:space="preserve"> 2016</w:t>
      </w:r>
      <w:r w:rsidR="21945BFE">
        <w:t>.</w:t>
      </w:r>
      <w:r>
        <w:t xml:space="preserve"> </w:t>
      </w:r>
    </w:p>
    <w:p w14:paraId="6A6DC095" w14:textId="77777777" w:rsidR="00C801FE" w:rsidRDefault="00C801FE"/>
    <w:p w14:paraId="0F820739" w14:textId="56544C84" w:rsidR="00C801FE" w:rsidRDefault="009725DC">
      <w:r>
        <w:t>21.3.1 Pokuste za pomoci myšlenkové mapy rekonstruovat</w:t>
      </w:r>
      <w:r w:rsidR="49B76209">
        <w:t>,</w:t>
      </w:r>
      <w:r>
        <w:t xml:space="preserve"> jak pisatel dopisu přemýšlel v srpnu 1953 o konfliktu mezi </w:t>
      </w:r>
      <w:r w:rsidR="39CBC45D">
        <w:t>v</w:t>
      </w:r>
      <w:r>
        <w:t xml:space="preserve">ýchodním a </w:t>
      </w:r>
      <w:r w:rsidR="705F0657">
        <w:t>z</w:t>
      </w:r>
      <w:r>
        <w:t>ápadním blokem. Využijte tyto body: ideologie a praktická politika ( jak podle něj myslí Sověti), předpoklady zachování míru,</w:t>
      </w:r>
      <w:r w:rsidR="6F787931">
        <w:t xml:space="preserve"> </w:t>
      </w:r>
      <w:r>
        <w:t>cíle Západu, srovnání SSSR a Hitlerova Německa, rizika této situace</w:t>
      </w:r>
      <w:r w:rsidR="628B90F6">
        <w:t>.</w:t>
      </w:r>
    </w:p>
    <w:p w14:paraId="0A5BC930" w14:textId="77777777" w:rsidR="00C801FE" w:rsidRDefault="00C801FE"/>
    <w:p w14:paraId="7E41E1BE" w14:textId="77777777" w:rsidR="00C801FE" w:rsidRDefault="00C801FE"/>
    <w:p w14:paraId="407E35C7" w14:textId="0CB6F3C3" w:rsidR="00C801FE" w:rsidRDefault="009725DC">
      <w:r>
        <w:t>21.3.2</w:t>
      </w:r>
    </w:p>
    <w:p w14:paraId="44E1E198" w14:textId="57E9F45E" w:rsidR="00C801FE" w:rsidRDefault="009725DC">
      <w:r>
        <w:t xml:space="preserve">Neznámý autor v 50. letech </w:t>
      </w:r>
      <w:r w:rsidR="1EED5840">
        <w:t xml:space="preserve">20. století </w:t>
      </w:r>
      <w:r>
        <w:t xml:space="preserve">vytvořil karikaturu nazývanou většinou </w:t>
      </w:r>
      <w:r w:rsidR="02280A3C">
        <w:t>„</w:t>
      </w:r>
      <w:r>
        <w:t>Perspektivy studené války</w:t>
      </w:r>
      <w:r w:rsidR="617A7CD4">
        <w:t>“.</w:t>
      </w:r>
      <w:r>
        <w:t xml:space="preserve"> Pokuste se na základě svých znalostí o studené válce o popis této karikatury a názoru autora na to, jak se na sebe navzájem díval</w:t>
      </w:r>
      <w:r w:rsidR="3483F4C7">
        <w:t>y</w:t>
      </w:r>
      <w:r>
        <w:t xml:space="preserve"> USA a SSSR a co bylo podle něj příčinou studené války.</w:t>
      </w:r>
    </w:p>
    <w:p w14:paraId="289856F1" w14:textId="77777777" w:rsidR="00C801FE" w:rsidRDefault="009725DC">
      <w:r>
        <w:rPr>
          <w:noProof/>
        </w:rPr>
        <w:drawing>
          <wp:inline distT="114300" distB="114300" distL="114300" distR="114300" wp14:anchorId="33191181" wp14:editId="63C141DA">
            <wp:extent cx="5731200" cy="3022600"/>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5731200" cy="3022600"/>
                    </a:xfrm>
                    <a:prstGeom prst="rect">
                      <a:avLst/>
                    </a:prstGeom>
                    <a:ln/>
                  </pic:spPr>
                </pic:pic>
              </a:graphicData>
            </a:graphic>
          </wp:inline>
        </w:drawing>
      </w:r>
    </w:p>
    <w:p w14:paraId="774C2367" w14:textId="77777777" w:rsidR="00C801FE" w:rsidRDefault="00000000">
      <w:hyperlink r:id="rId16">
        <w:r w:rsidR="009725DC">
          <w:rPr>
            <w:color w:val="1155CC"/>
            <w:u w:val="single"/>
          </w:rPr>
          <w:t>https://www.semanticscholar.org/paper/Russia-Foreign-Policy-in-Latin-America-Case-Study-Watier/b01e1c368f1e7884d414779304c33df4d45ab466/figure/0</w:t>
        </w:r>
      </w:hyperlink>
      <w:r w:rsidR="009725DC">
        <w:t xml:space="preserve"> </w:t>
      </w:r>
    </w:p>
    <w:p w14:paraId="3EF72E0A" w14:textId="77777777" w:rsidR="00C801FE" w:rsidRDefault="00C801FE"/>
    <w:p w14:paraId="2BAE06C8" w14:textId="77777777" w:rsidR="00C801FE" w:rsidRDefault="00C801FE"/>
    <w:p w14:paraId="4E46F5A1" w14:textId="77777777" w:rsidR="00C801FE" w:rsidRDefault="00C801FE"/>
    <w:p w14:paraId="134A0C90" w14:textId="77777777" w:rsidR="00C801FE" w:rsidRDefault="00C801FE"/>
    <w:p w14:paraId="1AD0B972" w14:textId="149B1A20" w:rsidR="00C801FE" w:rsidRDefault="009725DC" w:rsidP="7825C402">
      <w:pPr>
        <w:rPr>
          <w:b/>
          <w:bCs/>
          <w:sz w:val="30"/>
          <w:szCs w:val="30"/>
        </w:rPr>
      </w:pPr>
      <w:r w:rsidRPr="11D8CDF4">
        <w:rPr>
          <w:b/>
          <w:bCs/>
          <w:sz w:val="30"/>
          <w:szCs w:val="30"/>
        </w:rPr>
        <w:t xml:space="preserve">22 </w:t>
      </w:r>
      <w:r w:rsidR="57A495E1" w:rsidRPr="11D8CDF4">
        <w:rPr>
          <w:b/>
          <w:bCs/>
          <w:sz w:val="30"/>
          <w:szCs w:val="30"/>
        </w:rPr>
        <w:t>–</w:t>
      </w:r>
      <w:r w:rsidRPr="11D8CDF4">
        <w:rPr>
          <w:b/>
          <w:bCs/>
          <w:sz w:val="30"/>
          <w:szCs w:val="30"/>
        </w:rPr>
        <w:t xml:space="preserve"> Afroameričané v USA ve 20. století</w:t>
      </w:r>
    </w:p>
    <w:p w14:paraId="546708AE" w14:textId="77777777" w:rsidR="00C801FE" w:rsidRDefault="00C801FE"/>
    <w:p w14:paraId="0FC4D2E1" w14:textId="041E4D90" w:rsidR="00C801FE" w:rsidRDefault="009725DC" w:rsidP="47F540EC">
      <w:pPr>
        <w:rPr>
          <w:b/>
          <w:bCs/>
          <w:u w:val="single"/>
        </w:rPr>
      </w:pPr>
      <w:r w:rsidRPr="11D8CDF4">
        <w:rPr>
          <w:b/>
          <w:bCs/>
          <w:u w:val="single"/>
        </w:rPr>
        <w:t>22.1 Jednoduché úkoly vázané na znalost faktografie</w:t>
      </w:r>
    </w:p>
    <w:p w14:paraId="0CDAC926" w14:textId="77777777" w:rsidR="00C801FE" w:rsidRDefault="00C801FE"/>
    <w:p w14:paraId="40636E40" w14:textId="77777777" w:rsidR="00C801FE" w:rsidRDefault="009725DC">
      <w:r>
        <w:t>22.1.1</w:t>
      </w:r>
    </w:p>
    <w:p w14:paraId="418976F9" w14:textId="78F62DFB" w:rsidR="00C801FE" w:rsidRDefault="009725DC">
      <w:r>
        <w:t xml:space="preserve">Tzv. </w:t>
      </w:r>
      <w:r w:rsidR="23C81CC2">
        <w:t>„</w:t>
      </w:r>
      <w:r w:rsidR="664E3259">
        <w:t>z</w:t>
      </w:r>
      <w:r>
        <w:t>ákony Jima Crowa</w:t>
      </w:r>
      <w:r w:rsidR="22EE21FA">
        <w:t>“</w:t>
      </w:r>
      <w:r>
        <w:t xml:space="preserve"> v USA znamenaly:</w:t>
      </w:r>
    </w:p>
    <w:p w14:paraId="51A6139C" w14:textId="77777777" w:rsidR="00C801FE" w:rsidRDefault="009725DC">
      <w:pPr>
        <w:numPr>
          <w:ilvl w:val="0"/>
          <w:numId w:val="5"/>
        </w:numPr>
      </w:pPr>
      <w:r>
        <w:t>dlouhodobou rasovou segregaci v USA</w:t>
      </w:r>
    </w:p>
    <w:p w14:paraId="6B4B29C0" w14:textId="77777777" w:rsidR="00C801FE" w:rsidRDefault="009725DC">
      <w:pPr>
        <w:numPr>
          <w:ilvl w:val="0"/>
          <w:numId w:val="5"/>
        </w:numPr>
      </w:pPr>
      <w:r>
        <w:t>osvobození černošského obyvatelstva z otroctví</w:t>
      </w:r>
    </w:p>
    <w:p w14:paraId="3D8DA209" w14:textId="77777777" w:rsidR="00C801FE" w:rsidRDefault="009725DC">
      <w:pPr>
        <w:numPr>
          <w:ilvl w:val="0"/>
          <w:numId w:val="5"/>
        </w:numPr>
      </w:pPr>
      <w:r>
        <w:t>nové daňové povinnosti pro vlastníky otroků</w:t>
      </w:r>
    </w:p>
    <w:p w14:paraId="7D8E13B3" w14:textId="77777777" w:rsidR="00C801FE" w:rsidRDefault="009725DC">
      <w:pPr>
        <w:numPr>
          <w:ilvl w:val="0"/>
          <w:numId w:val="5"/>
        </w:numPr>
      </w:pPr>
      <w:r>
        <w:t>povolení vstupu Afroameričanů do armády v době druhé světové války</w:t>
      </w:r>
    </w:p>
    <w:p w14:paraId="4E96B176" w14:textId="77777777" w:rsidR="00C801FE" w:rsidRDefault="00C801FE"/>
    <w:p w14:paraId="0622EA64" w14:textId="5D3C0C34" w:rsidR="00C801FE" w:rsidRDefault="009725DC">
      <w:r>
        <w:t>22.1.2</w:t>
      </w:r>
    </w:p>
    <w:p w14:paraId="0486AEBC" w14:textId="77777777" w:rsidR="00C801FE" w:rsidRDefault="009725DC">
      <w:r>
        <w:t xml:space="preserve">Správně zařaď do časové osy tyto fotografie: </w:t>
      </w:r>
    </w:p>
    <w:p w14:paraId="3DEA22D0" w14:textId="77777777" w:rsidR="00C801FE" w:rsidRDefault="00C801FE"/>
    <w:p w14:paraId="5A464819" w14:textId="77777777" w:rsidR="00C801FE" w:rsidRDefault="009725DC">
      <w:r>
        <w:t xml:space="preserve">Foto 1: </w:t>
      </w:r>
    </w:p>
    <w:p w14:paraId="5548CC4F" w14:textId="77777777" w:rsidR="00C801FE" w:rsidRDefault="009725DC">
      <w:r>
        <w:rPr>
          <w:noProof/>
        </w:rPr>
        <w:drawing>
          <wp:inline distT="114300" distB="114300" distL="114300" distR="114300" wp14:anchorId="080826AF" wp14:editId="3BC0BCEC">
            <wp:extent cx="5731200" cy="34417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731200" cy="3441700"/>
                    </a:xfrm>
                    <a:prstGeom prst="rect">
                      <a:avLst/>
                    </a:prstGeom>
                    <a:ln/>
                  </pic:spPr>
                </pic:pic>
              </a:graphicData>
            </a:graphic>
          </wp:inline>
        </w:drawing>
      </w:r>
    </w:p>
    <w:p w14:paraId="64D2DBBF" w14:textId="77777777" w:rsidR="00C801FE" w:rsidRDefault="00C801FE"/>
    <w:p w14:paraId="0845218E" w14:textId="77777777" w:rsidR="00C801FE" w:rsidRDefault="009725DC">
      <w:r>
        <w:t xml:space="preserve">Foto 2: </w:t>
      </w:r>
    </w:p>
    <w:p w14:paraId="5F24FF07" w14:textId="77777777" w:rsidR="00C801FE" w:rsidRDefault="009725DC">
      <w:r>
        <w:rPr>
          <w:noProof/>
        </w:rPr>
        <w:lastRenderedPageBreak/>
        <w:drawing>
          <wp:inline distT="114300" distB="114300" distL="114300" distR="114300" wp14:anchorId="6C1C9029" wp14:editId="1ED35A5A">
            <wp:extent cx="4767263" cy="3791892"/>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4767263" cy="3791892"/>
                    </a:xfrm>
                    <a:prstGeom prst="rect">
                      <a:avLst/>
                    </a:prstGeom>
                    <a:ln/>
                  </pic:spPr>
                </pic:pic>
              </a:graphicData>
            </a:graphic>
          </wp:inline>
        </w:drawing>
      </w:r>
    </w:p>
    <w:p w14:paraId="2958A375" w14:textId="77777777" w:rsidR="00C801FE" w:rsidRDefault="00C801FE"/>
    <w:p w14:paraId="48839945" w14:textId="77777777" w:rsidR="00C801FE" w:rsidRDefault="009725DC">
      <w:r>
        <w:t xml:space="preserve">Foto 3: </w:t>
      </w:r>
    </w:p>
    <w:p w14:paraId="7B9BB6C4" w14:textId="77777777" w:rsidR="00C801FE" w:rsidRDefault="009725DC">
      <w:r>
        <w:rPr>
          <w:noProof/>
        </w:rPr>
        <w:drawing>
          <wp:inline distT="114300" distB="114300" distL="114300" distR="114300" wp14:anchorId="2D3DE013" wp14:editId="39CA0747">
            <wp:extent cx="2406392" cy="3000375"/>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2406392" cy="3000375"/>
                    </a:xfrm>
                    <a:prstGeom prst="rect">
                      <a:avLst/>
                    </a:prstGeom>
                    <a:ln/>
                  </pic:spPr>
                </pic:pic>
              </a:graphicData>
            </a:graphic>
          </wp:inline>
        </w:drawing>
      </w:r>
    </w:p>
    <w:p w14:paraId="1FBF8114" w14:textId="77777777" w:rsidR="00C801FE" w:rsidRDefault="009725DC">
      <w:r>
        <w:rPr>
          <w:noProof/>
        </w:rPr>
        <w:lastRenderedPageBreak/>
        <w:drawing>
          <wp:inline distT="114300" distB="114300" distL="114300" distR="114300" wp14:anchorId="1686087C" wp14:editId="2F0040C9">
            <wp:extent cx="5062538" cy="1790738"/>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l="17774" t="30992" r="19767" b="27422"/>
                    <a:stretch>
                      <a:fillRect/>
                    </a:stretch>
                  </pic:blipFill>
                  <pic:spPr>
                    <a:xfrm>
                      <a:off x="0" y="0"/>
                      <a:ext cx="5062538" cy="1790738"/>
                    </a:xfrm>
                    <a:prstGeom prst="rect">
                      <a:avLst/>
                    </a:prstGeom>
                    <a:ln/>
                  </pic:spPr>
                </pic:pic>
              </a:graphicData>
            </a:graphic>
          </wp:inline>
        </w:drawing>
      </w:r>
    </w:p>
    <w:p w14:paraId="10C7AA1F" w14:textId="77777777" w:rsidR="00C801FE" w:rsidRDefault="00C801FE"/>
    <w:p w14:paraId="56D6102C" w14:textId="77777777" w:rsidR="00C801FE" w:rsidRDefault="00C801FE"/>
    <w:p w14:paraId="6D374891" w14:textId="15BDE60D" w:rsidR="00C801FE" w:rsidRDefault="009725DC" w:rsidP="47F540EC">
      <w:pPr>
        <w:rPr>
          <w:b/>
          <w:bCs/>
          <w:u w:val="single"/>
        </w:rPr>
      </w:pPr>
      <w:r w:rsidRPr="11D8CDF4">
        <w:rPr>
          <w:b/>
          <w:bCs/>
          <w:u w:val="single"/>
        </w:rPr>
        <w:t>22.2 Složitější úkoly vázané na procedurální dovednosti a koncepty historického myšlení</w:t>
      </w:r>
    </w:p>
    <w:p w14:paraId="7CE7C1AE" w14:textId="77777777" w:rsidR="00C801FE" w:rsidRDefault="00C801FE"/>
    <w:p w14:paraId="61FE3CB3" w14:textId="77777777" w:rsidR="00C801FE" w:rsidRDefault="009725DC">
      <w:r>
        <w:t>22.2.1</w:t>
      </w:r>
    </w:p>
    <w:p w14:paraId="716B8F0B" w14:textId="308525CF" w:rsidR="00C801FE" w:rsidRDefault="009725DC">
      <w:r>
        <w:t xml:space="preserve">Prohlédni si fotografii ze Severní Karolíny (kolem roku 1950) a urči, který z historiografických výroků o době, kterou zachycuje, </w:t>
      </w:r>
      <w:r w:rsidRPr="11D8CDF4">
        <w:rPr>
          <w:u w:val="single"/>
        </w:rPr>
        <w:t>není</w:t>
      </w:r>
      <w:r>
        <w:t xml:space="preserve"> pravdivý. (vysvětlivky: white</w:t>
      </w:r>
      <w:r w:rsidR="03DB5058">
        <w:t xml:space="preserve"> </w:t>
      </w:r>
      <w:r>
        <w:t>=</w:t>
      </w:r>
      <w:r w:rsidR="03DB5058">
        <w:t xml:space="preserve"> </w:t>
      </w:r>
      <w:r>
        <w:t>bílý, colored</w:t>
      </w:r>
      <w:r w:rsidR="7BDAE9B5">
        <w:t xml:space="preserve"> </w:t>
      </w:r>
      <w:r>
        <w:t>=</w:t>
      </w:r>
      <w:r w:rsidR="1BA75B91">
        <w:t xml:space="preserve"> </w:t>
      </w:r>
      <w:r>
        <w:t>barevný).</w:t>
      </w:r>
    </w:p>
    <w:p w14:paraId="465B880A" w14:textId="77777777" w:rsidR="00C801FE" w:rsidRDefault="00C801FE"/>
    <w:p w14:paraId="407EC8F7" w14:textId="77777777" w:rsidR="00C801FE" w:rsidRDefault="009725DC">
      <w:r>
        <w:rPr>
          <w:noProof/>
        </w:rPr>
        <w:drawing>
          <wp:inline distT="114300" distB="114300" distL="114300" distR="114300" wp14:anchorId="37C21A4A" wp14:editId="2C77565C">
            <wp:extent cx="5334000" cy="35052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334000" cy="3505200"/>
                    </a:xfrm>
                    <a:prstGeom prst="rect">
                      <a:avLst/>
                    </a:prstGeom>
                    <a:ln/>
                  </pic:spPr>
                </pic:pic>
              </a:graphicData>
            </a:graphic>
          </wp:inline>
        </w:drawing>
      </w:r>
    </w:p>
    <w:p w14:paraId="5AF083B2" w14:textId="77777777" w:rsidR="00C801FE" w:rsidRDefault="00C801FE"/>
    <w:p w14:paraId="57F926F1" w14:textId="77777777" w:rsidR="00C801FE" w:rsidRDefault="009725DC">
      <w:pPr>
        <w:numPr>
          <w:ilvl w:val="0"/>
          <w:numId w:val="14"/>
        </w:numPr>
      </w:pPr>
      <w:r>
        <w:t>Veřejné prostory byly ještě v polovině 20. století v USA rozděleny podle barvy pleti lidí.</w:t>
      </w:r>
    </w:p>
    <w:p w14:paraId="0C57DF3E" w14:textId="77777777" w:rsidR="00C801FE" w:rsidRDefault="009725DC">
      <w:pPr>
        <w:numPr>
          <w:ilvl w:val="0"/>
          <w:numId w:val="14"/>
        </w:numPr>
      </w:pPr>
      <w:r>
        <w:t>Rasová segregace zmizela v USA po zrušení otroctví.</w:t>
      </w:r>
    </w:p>
    <w:p w14:paraId="221C1262" w14:textId="58E7E097" w:rsidR="00C801FE" w:rsidRDefault="009725DC">
      <w:pPr>
        <w:numPr>
          <w:ilvl w:val="0"/>
          <w:numId w:val="14"/>
        </w:numPr>
      </w:pPr>
      <w:r>
        <w:t>Veřejné služby pro lidi bílé pleti byly v USA lepší a kvalitnější než pro lidi tmavé pleti.</w:t>
      </w:r>
    </w:p>
    <w:p w14:paraId="29FA10AB" w14:textId="77777777" w:rsidR="00C801FE" w:rsidRDefault="009725DC">
      <w:pPr>
        <w:numPr>
          <w:ilvl w:val="0"/>
          <w:numId w:val="14"/>
        </w:numPr>
      </w:pPr>
      <w:r>
        <w:t>Diskriminace Afroameričanů ve 20. století byla narušena mimo jiné i díky občanským aktivistům.</w:t>
      </w:r>
    </w:p>
    <w:p w14:paraId="795E4C81" w14:textId="77777777" w:rsidR="00C801FE" w:rsidRDefault="00C801FE"/>
    <w:p w14:paraId="31A9EFA5" w14:textId="77777777" w:rsidR="00C801FE" w:rsidRDefault="00C801FE"/>
    <w:p w14:paraId="5F5B4D4E" w14:textId="77777777" w:rsidR="00C801FE" w:rsidRDefault="00C801FE"/>
    <w:p w14:paraId="4CB1844C" w14:textId="77777777" w:rsidR="00C801FE" w:rsidRDefault="00C801FE"/>
    <w:p w14:paraId="512D4514" w14:textId="05AE7A6A" w:rsidR="00C801FE" w:rsidRDefault="009725DC" w:rsidP="47F540EC">
      <w:pPr>
        <w:rPr>
          <w:b/>
          <w:bCs/>
          <w:u w:val="single"/>
        </w:rPr>
      </w:pPr>
      <w:r w:rsidRPr="11D8CDF4">
        <w:rPr>
          <w:b/>
          <w:bCs/>
          <w:u w:val="single"/>
        </w:rPr>
        <w:t>22.3 Komplexní úkoly vázané na metakognitivní dimenze myšlení a historické koncepty</w:t>
      </w:r>
    </w:p>
    <w:p w14:paraId="50BFF891" w14:textId="77777777" w:rsidR="00C801FE" w:rsidRDefault="00C801FE"/>
    <w:p w14:paraId="6FAFA685" w14:textId="77777777" w:rsidR="00C801FE" w:rsidRDefault="009725DC">
      <w:r>
        <w:t>22.3.1</w:t>
      </w:r>
    </w:p>
    <w:p w14:paraId="40941FF9" w14:textId="343CB8A1" w:rsidR="00C801FE" w:rsidRDefault="009725DC">
      <w:r>
        <w:t xml:space="preserve">V roce 2013 vzniklo v USA hnutí </w:t>
      </w:r>
      <w:r w:rsidR="2D9770A6">
        <w:t>„</w:t>
      </w:r>
      <w:r>
        <w:t>Black Lives Matter</w:t>
      </w:r>
      <w:r w:rsidR="18970211">
        <w:t>“</w:t>
      </w:r>
      <w:r w:rsidR="48BEF1FC">
        <w:t xml:space="preserve"> (BLM)</w:t>
      </w:r>
      <w:r>
        <w:t xml:space="preserve">, které se později </w:t>
      </w:r>
      <w:r w:rsidR="27B50C64">
        <w:t xml:space="preserve">stalo </w:t>
      </w:r>
      <w:r>
        <w:t xml:space="preserve">celosvětovou platformou v boji proti různým formám diskriminace. V roce 2020 vydali jeho zástupci prohlášení s názvem </w:t>
      </w:r>
      <w:r w:rsidR="28371FAC">
        <w:t>„</w:t>
      </w:r>
      <w:r>
        <w:t xml:space="preserve">A </w:t>
      </w:r>
      <w:r w:rsidR="0E08DAE2">
        <w:t>V</w:t>
      </w:r>
      <w:r>
        <w:t xml:space="preserve">ision for </w:t>
      </w:r>
      <w:r w:rsidR="47CE31AB">
        <w:t>B</w:t>
      </w:r>
      <w:r>
        <w:t xml:space="preserve">lack </w:t>
      </w:r>
      <w:r w:rsidR="44D60723">
        <w:t>L</w:t>
      </w:r>
      <w:r>
        <w:t xml:space="preserve">ives: </w:t>
      </w:r>
      <w:r w:rsidR="229DEAFD">
        <w:t>P</w:t>
      </w:r>
      <w:r>
        <w:t xml:space="preserve">olicy </w:t>
      </w:r>
      <w:r w:rsidR="2ED20347">
        <w:t>D</w:t>
      </w:r>
      <w:r>
        <w:t xml:space="preserve">emands for </w:t>
      </w:r>
      <w:r w:rsidR="342CE92F">
        <w:t>B</w:t>
      </w:r>
      <w:r>
        <w:t xml:space="preserve">lack </w:t>
      </w:r>
      <w:r w:rsidR="61294589">
        <w:t>P</w:t>
      </w:r>
      <w:r>
        <w:t xml:space="preserve">ower, </w:t>
      </w:r>
      <w:r w:rsidR="7BDD7BF9">
        <w:t>F</w:t>
      </w:r>
      <w:r>
        <w:t xml:space="preserve">reedom and </w:t>
      </w:r>
      <w:r w:rsidR="64BD19D7">
        <w:t>J</w:t>
      </w:r>
      <w:r>
        <w:t>ustice</w:t>
      </w:r>
      <w:r w:rsidR="1FBECA06">
        <w:t>“</w:t>
      </w:r>
      <w:r>
        <w:t xml:space="preserve">, jehož upravený úryvek si nyní přečtěte. Následně vysvětlete v krátkém odstavci smysl tohoto textu, přičemž musíte použít v jakémkoliv tvaru následující pojmy </w:t>
      </w:r>
      <w:r w:rsidRPr="11D8CDF4">
        <w:rPr>
          <w:b/>
          <w:bCs/>
        </w:rPr>
        <w:t xml:space="preserve">příčina </w:t>
      </w:r>
      <w:r w:rsidR="4B3E26C2" w:rsidRPr="11D8CDF4">
        <w:rPr>
          <w:b/>
          <w:bCs/>
        </w:rPr>
        <w:t>–</w:t>
      </w:r>
      <w:r w:rsidRPr="11D8CDF4">
        <w:rPr>
          <w:b/>
          <w:bCs/>
        </w:rPr>
        <w:t xml:space="preserve"> důsledek </w:t>
      </w:r>
      <w:r w:rsidR="60756E79" w:rsidRPr="11D8CDF4">
        <w:rPr>
          <w:b/>
          <w:bCs/>
        </w:rPr>
        <w:t>–</w:t>
      </w:r>
      <w:r w:rsidRPr="11D8CDF4">
        <w:rPr>
          <w:b/>
          <w:bCs/>
        </w:rPr>
        <w:t xml:space="preserve"> minulost </w:t>
      </w:r>
      <w:r w:rsidR="79C8AEF8" w:rsidRPr="11D8CDF4">
        <w:rPr>
          <w:b/>
          <w:bCs/>
        </w:rPr>
        <w:t>–</w:t>
      </w:r>
      <w:r w:rsidRPr="11D8CDF4">
        <w:rPr>
          <w:b/>
          <w:bCs/>
        </w:rPr>
        <w:t xml:space="preserve"> odpovědnost </w:t>
      </w:r>
      <w:r w:rsidR="685B8E48" w:rsidRPr="11D8CDF4">
        <w:rPr>
          <w:b/>
          <w:bCs/>
        </w:rPr>
        <w:t>–</w:t>
      </w:r>
      <w:r w:rsidRPr="11D8CDF4">
        <w:rPr>
          <w:b/>
          <w:bCs/>
        </w:rPr>
        <w:t xml:space="preserve"> Martin Luther King</w:t>
      </w:r>
      <w:r>
        <w:t>.</w:t>
      </w:r>
    </w:p>
    <w:p w14:paraId="0D9B5D6A" w14:textId="77777777" w:rsidR="00C801FE" w:rsidRDefault="00C801FE"/>
    <w:p w14:paraId="1C5B69B3" w14:textId="4C1C8E1A" w:rsidR="00C801FE" w:rsidRDefault="009725DC">
      <w:r w:rsidRPr="11D8CDF4">
        <w:rPr>
          <w:i/>
          <w:iCs/>
        </w:rPr>
        <w:t>Požadujeme ukončení války proti černochům. Od počátku tohoto státu docházelo k otevřené i skryté válce proti našim komunitám. Požadujeme ukončení kriminalizac</w:t>
      </w:r>
      <w:r w:rsidR="133E092A" w:rsidRPr="11D8CDF4">
        <w:rPr>
          <w:i/>
          <w:iCs/>
        </w:rPr>
        <w:t>e</w:t>
      </w:r>
      <w:r w:rsidRPr="11D8CDF4">
        <w:rPr>
          <w:i/>
          <w:iCs/>
        </w:rPr>
        <w:t xml:space="preserve"> a uvězňování a zabíjení našich lidí. (...) Požadujeme odškodnění za minulost a pokračující škody. Vláda, odpovědné společnosti a další instituce, které profitovaly na škodách, </w:t>
      </w:r>
      <w:r w:rsidR="1BDDD367" w:rsidRPr="11D8CDF4">
        <w:rPr>
          <w:i/>
          <w:iCs/>
        </w:rPr>
        <w:t>jež</w:t>
      </w:r>
      <w:r w:rsidRPr="11D8CDF4">
        <w:rPr>
          <w:i/>
          <w:iCs/>
        </w:rPr>
        <w:t xml:space="preserve"> způsobily černochům </w:t>
      </w:r>
      <w:r w:rsidR="35514C58" w:rsidRPr="11D8CDF4">
        <w:rPr>
          <w:i/>
          <w:iCs/>
        </w:rPr>
        <w:t>–</w:t>
      </w:r>
      <w:r w:rsidRPr="11D8CDF4">
        <w:rPr>
          <w:i/>
          <w:iCs/>
        </w:rPr>
        <w:t xml:space="preserve"> od kolonialismu po otroctví, přes diskriminace v přístupu k potravinám a bydlení až k masovému věznění </w:t>
      </w:r>
      <w:r w:rsidR="77337AE9" w:rsidRPr="11D8CDF4">
        <w:rPr>
          <w:i/>
          <w:iCs/>
        </w:rPr>
        <w:t>–</w:t>
      </w:r>
      <w:r w:rsidRPr="11D8CDF4">
        <w:rPr>
          <w:i/>
          <w:iCs/>
        </w:rPr>
        <w:t xml:space="preserve"> musí napravit způsobenou škodu. (...) Tato agenda navazuje na odkaz našich předků, kteří prosazovali odškodnění, sebeurčení černochů a kontrolu nad komunitou; a také pohání nové podoby hnutí, jako je úsilí o reprodukční spravedlnost, celostní uzdravení a usmíření a ukončení násilí na černoších, cis, queer a trans lidech.</w:t>
      </w:r>
    </w:p>
    <w:p w14:paraId="79F2C8B9" w14:textId="77777777" w:rsidR="00C801FE" w:rsidRDefault="00C801FE"/>
    <w:p w14:paraId="720B5318" w14:textId="77777777" w:rsidR="00C801FE" w:rsidRDefault="00C801FE"/>
    <w:p w14:paraId="377FC385" w14:textId="77777777" w:rsidR="00C801FE" w:rsidRDefault="00C801FE"/>
    <w:p w14:paraId="3B7C8C46" w14:textId="77777777" w:rsidR="00C801FE" w:rsidRDefault="00C801FE"/>
    <w:p w14:paraId="341E33CB" w14:textId="77777777" w:rsidR="00C801FE" w:rsidRDefault="009725DC">
      <w:pPr>
        <w:rPr>
          <w:b/>
          <w:sz w:val="30"/>
          <w:szCs w:val="30"/>
          <w:u w:val="single"/>
        </w:rPr>
      </w:pPr>
      <w:r>
        <w:rPr>
          <w:b/>
          <w:sz w:val="30"/>
          <w:szCs w:val="30"/>
          <w:u w:val="single"/>
        </w:rPr>
        <w:t>Vyhodnocení úloh, citace zdrojů, komentáře</w:t>
      </w:r>
    </w:p>
    <w:p w14:paraId="05B5CED6" w14:textId="77777777" w:rsidR="00C801FE" w:rsidRDefault="00C801FE"/>
    <w:p w14:paraId="2ACCA449" w14:textId="77777777" w:rsidR="00C801FE" w:rsidRDefault="00C801FE"/>
    <w:tbl>
      <w:tblPr>
        <w:tblStyle w:val="a"/>
        <w:tblW w:w="90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7500"/>
      </w:tblGrid>
      <w:tr w:rsidR="00C801FE" w14:paraId="23A9EC3B" w14:textId="77777777" w:rsidTr="11D8CDF4">
        <w:tc>
          <w:tcPr>
            <w:tcW w:w="1500" w:type="dxa"/>
            <w:shd w:val="clear" w:color="auto" w:fill="auto"/>
            <w:tcMar>
              <w:top w:w="100" w:type="dxa"/>
              <w:left w:w="100" w:type="dxa"/>
              <w:bottom w:w="100" w:type="dxa"/>
              <w:right w:w="100" w:type="dxa"/>
            </w:tcMar>
          </w:tcPr>
          <w:p w14:paraId="07C7555F" w14:textId="7D67A78C" w:rsidR="00C801FE" w:rsidRDefault="009725DC">
            <w:pPr>
              <w:widowControl w:val="0"/>
              <w:spacing w:line="240" w:lineRule="auto"/>
            </w:pPr>
            <w:r>
              <w:t>19.1.1</w:t>
            </w:r>
          </w:p>
        </w:tc>
        <w:tc>
          <w:tcPr>
            <w:tcW w:w="7500" w:type="dxa"/>
            <w:shd w:val="clear" w:color="auto" w:fill="auto"/>
            <w:tcMar>
              <w:top w:w="100" w:type="dxa"/>
              <w:left w:w="100" w:type="dxa"/>
              <w:bottom w:w="100" w:type="dxa"/>
              <w:right w:w="100" w:type="dxa"/>
            </w:tcMar>
          </w:tcPr>
          <w:p w14:paraId="0522D09E" w14:textId="77777777" w:rsidR="00C801FE" w:rsidRDefault="009725DC">
            <w:pPr>
              <w:widowControl w:val="0"/>
              <w:spacing w:line="240" w:lineRule="auto"/>
            </w:pPr>
            <w:r>
              <w:t>B</w:t>
            </w:r>
          </w:p>
        </w:tc>
      </w:tr>
      <w:tr w:rsidR="00C801FE" w14:paraId="08D28368" w14:textId="77777777" w:rsidTr="11D8CDF4">
        <w:tc>
          <w:tcPr>
            <w:tcW w:w="1500" w:type="dxa"/>
            <w:shd w:val="clear" w:color="auto" w:fill="auto"/>
            <w:tcMar>
              <w:top w:w="100" w:type="dxa"/>
              <w:left w:w="100" w:type="dxa"/>
              <w:bottom w:w="100" w:type="dxa"/>
              <w:right w:w="100" w:type="dxa"/>
            </w:tcMar>
          </w:tcPr>
          <w:p w14:paraId="48D85B11" w14:textId="77777777" w:rsidR="00C801FE" w:rsidRDefault="009725DC">
            <w:pPr>
              <w:widowControl w:val="0"/>
              <w:spacing w:line="240" w:lineRule="auto"/>
            </w:pPr>
            <w:r>
              <w:t>19.1.2</w:t>
            </w:r>
          </w:p>
        </w:tc>
        <w:tc>
          <w:tcPr>
            <w:tcW w:w="7500" w:type="dxa"/>
            <w:shd w:val="clear" w:color="auto" w:fill="auto"/>
            <w:tcMar>
              <w:top w:w="100" w:type="dxa"/>
              <w:left w:w="100" w:type="dxa"/>
              <w:bottom w:w="100" w:type="dxa"/>
              <w:right w:w="100" w:type="dxa"/>
            </w:tcMar>
          </w:tcPr>
          <w:p w14:paraId="2F2A6787" w14:textId="77777777" w:rsidR="00C801FE" w:rsidRDefault="009725DC">
            <w:pPr>
              <w:widowControl w:val="0"/>
              <w:spacing w:line="240" w:lineRule="auto"/>
            </w:pPr>
            <w:r>
              <w:t>D</w:t>
            </w:r>
          </w:p>
        </w:tc>
      </w:tr>
      <w:tr w:rsidR="00C801FE" w14:paraId="107B048C" w14:textId="77777777" w:rsidTr="11D8CDF4">
        <w:tc>
          <w:tcPr>
            <w:tcW w:w="1500" w:type="dxa"/>
            <w:shd w:val="clear" w:color="auto" w:fill="auto"/>
            <w:tcMar>
              <w:top w:w="100" w:type="dxa"/>
              <w:left w:w="100" w:type="dxa"/>
              <w:bottom w:w="100" w:type="dxa"/>
              <w:right w:w="100" w:type="dxa"/>
            </w:tcMar>
          </w:tcPr>
          <w:p w14:paraId="0F07ECB3" w14:textId="1F3468BC" w:rsidR="00C801FE" w:rsidRDefault="009725DC">
            <w:pPr>
              <w:widowControl w:val="0"/>
              <w:spacing w:line="240" w:lineRule="auto"/>
            </w:pPr>
            <w:r>
              <w:t>19.2.1</w:t>
            </w:r>
          </w:p>
        </w:tc>
        <w:tc>
          <w:tcPr>
            <w:tcW w:w="7500" w:type="dxa"/>
            <w:shd w:val="clear" w:color="auto" w:fill="auto"/>
            <w:tcMar>
              <w:top w:w="100" w:type="dxa"/>
              <w:left w:w="100" w:type="dxa"/>
              <w:bottom w:w="100" w:type="dxa"/>
              <w:right w:w="100" w:type="dxa"/>
            </w:tcMar>
          </w:tcPr>
          <w:p w14:paraId="3E10402E" w14:textId="77777777" w:rsidR="00C801FE" w:rsidRDefault="009725DC">
            <w:pPr>
              <w:widowControl w:val="0"/>
              <w:spacing w:line="240" w:lineRule="auto"/>
            </w:pPr>
            <w:r>
              <w:t>A, B</w:t>
            </w:r>
          </w:p>
        </w:tc>
      </w:tr>
      <w:tr w:rsidR="00C801FE" w14:paraId="48658085" w14:textId="77777777" w:rsidTr="11D8CDF4">
        <w:tc>
          <w:tcPr>
            <w:tcW w:w="1500" w:type="dxa"/>
            <w:shd w:val="clear" w:color="auto" w:fill="auto"/>
            <w:tcMar>
              <w:top w:w="100" w:type="dxa"/>
              <w:left w:w="100" w:type="dxa"/>
              <w:bottom w:w="100" w:type="dxa"/>
              <w:right w:w="100" w:type="dxa"/>
            </w:tcMar>
          </w:tcPr>
          <w:p w14:paraId="5A6A2E8C" w14:textId="4A2051EB" w:rsidR="00C801FE" w:rsidRDefault="009725DC">
            <w:pPr>
              <w:widowControl w:val="0"/>
              <w:spacing w:line="240" w:lineRule="auto"/>
            </w:pPr>
            <w:r>
              <w:t>19.2.2</w:t>
            </w:r>
          </w:p>
        </w:tc>
        <w:tc>
          <w:tcPr>
            <w:tcW w:w="7500" w:type="dxa"/>
            <w:shd w:val="clear" w:color="auto" w:fill="auto"/>
            <w:tcMar>
              <w:top w:w="100" w:type="dxa"/>
              <w:left w:w="100" w:type="dxa"/>
              <w:bottom w:w="100" w:type="dxa"/>
              <w:right w:w="100" w:type="dxa"/>
            </w:tcMar>
          </w:tcPr>
          <w:p w14:paraId="368899D6" w14:textId="77777777" w:rsidR="00C801FE" w:rsidRDefault="009725DC">
            <w:pPr>
              <w:widowControl w:val="0"/>
              <w:spacing w:line="240" w:lineRule="auto"/>
            </w:pPr>
            <w:r>
              <w:t>1. výrok: NE</w:t>
            </w:r>
          </w:p>
          <w:p w14:paraId="31826C94" w14:textId="77777777" w:rsidR="00C801FE" w:rsidRDefault="009725DC">
            <w:pPr>
              <w:widowControl w:val="0"/>
              <w:spacing w:line="240" w:lineRule="auto"/>
            </w:pPr>
            <w:r>
              <w:t>2. výrok: ANO</w:t>
            </w:r>
          </w:p>
          <w:p w14:paraId="738C2854" w14:textId="77777777" w:rsidR="00C801FE" w:rsidRDefault="009725DC">
            <w:pPr>
              <w:widowControl w:val="0"/>
              <w:spacing w:line="240" w:lineRule="auto"/>
            </w:pPr>
            <w:r>
              <w:t>3. výrok. NE</w:t>
            </w:r>
          </w:p>
          <w:p w14:paraId="62F4120E" w14:textId="77777777" w:rsidR="00C801FE" w:rsidRDefault="009725DC">
            <w:pPr>
              <w:widowControl w:val="0"/>
              <w:spacing w:line="240" w:lineRule="auto"/>
            </w:pPr>
            <w:r>
              <w:t>4. výrok: ANO</w:t>
            </w:r>
          </w:p>
        </w:tc>
      </w:tr>
      <w:tr w:rsidR="00C801FE" w14:paraId="3B67DE0A" w14:textId="77777777" w:rsidTr="11D8CDF4">
        <w:tc>
          <w:tcPr>
            <w:tcW w:w="1500" w:type="dxa"/>
            <w:shd w:val="clear" w:color="auto" w:fill="auto"/>
            <w:tcMar>
              <w:top w:w="100" w:type="dxa"/>
              <w:left w:w="100" w:type="dxa"/>
              <w:bottom w:w="100" w:type="dxa"/>
              <w:right w:w="100" w:type="dxa"/>
            </w:tcMar>
          </w:tcPr>
          <w:p w14:paraId="79005B8F" w14:textId="65CFC112" w:rsidR="00C801FE" w:rsidRDefault="009725DC">
            <w:pPr>
              <w:widowControl w:val="0"/>
              <w:spacing w:line="240" w:lineRule="auto"/>
            </w:pPr>
            <w:r>
              <w:t>19.3.1</w:t>
            </w:r>
          </w:p>
        </w:tc>
        <w:tc>
          <w:tcPr>
            <w:tcW w:w="7500" w:type="dxa"/>
            <w:shd w:val="clear" w:color="auto" w:fill="auto"/>
            <w:tcMar>
              <w:top w:w="100" w:type="dxa"/>
              <w:left w:w="100" w:type="dxa"/>
              <w:bottom w:w="100" w:type="dxa"/>
              <w:right w:w="100" w:type="dxa"/>
            </w:tcMar>
          </w:tcPr>
          <w:p w14:paraId="1DC576B6" w14:textId="0A970C69" w:rsidR="00C801FE" w:rsidRDefault="009725DC">
            <w:pPr>
              <w:widowControl w:val="0"/>
              <w:spacing w:line="240" w:lineRule="auto"/>
            </w:pPr>
            <w:r>
              <w:t xml:space="preserve">Např.: Soupeření mezi USA a SSSR v roce 1962, které hrozilo přerůst ve válku, </w:t>
            </w:r>
            <w:r w:rsidR="54C93A65">
              <w:t>jež</w:t>
            </w:r>
            <w:r>
              <w:t xml:space="preserve"> by byla obzvláště nebezpečná kvůli existenci jaderných zbraní</w:t>
            </w:r>
            <w:r w:rsidR="5FF6D501">
              <w:t>.</w:t>
            </w:r>
          </w:p>
        </w:tc>
      </w:tr>
      <w:tr w:rsidR="00C801FE" w14:paraId="0D8E2303" w14:textId="77777777" w:rsidTr="11D8CDF4">
        <w:tc>
          <w:tcPr>
            <w:tcW w:w="1500" w:type="dxa"/>
            <w:shd w:val="clear" w:color="auto" w:fill="auto"/>
            <w:tcMar>
              <w:top w:w="100" w:type="dxa"/>
              <w:left w:w="100" w:type="dxa"/>
              <w:bottom w:w="100" w:type="dxa"/>
              <w:right w:w="100" w:type="dxa"/>
            </w:tcMar>
          </w:tcPr>
          <w:p w14:paraId="1ABDE8C5" w14:textId="3E6F728D" w:rsidR="00C801FE" w:rsidRDefault="009725DC">
            <w:pPr>
              <w:widowControl w:val="0"/>
              <w:spacing w:line="240" w:lineRule="auto"/>
            </w:pPr>
            <w:r>
              <w:t>20.1.1</w:t>
            </w:r>
          </w:p>
        </w:tc>
        <w:tc>
          <w:tcPr>
            <w:tcW w:w="7500" w:type="dxa"/>
            <w:shd w:val="clear" w:color="auto" w:fill="auto"/>
            <w:tcMar>
              <w:top w:w="100" w:type="dxa"/>
              <w:left w:w="100" w:type="dxa"/>
              <w:bottom w:w="100" w:type="dxa"/>
              <w:right w:w="100" w:type="dxa"/>
            </w:tcMar>
          </w:tcPr>
          <w:p w14:paraId="02979DD2" w14:textId="77777777" w:rsidR="00C801FE" w:rsidRDefault="009725DC">
            <w:pPr>
              <w:widowControl w:val="0"/>
              <w:spacing w:line="240" w:lineRule="auto"/>
            </w:pPr>
            <w:r>
              <w:t>C</w:t>
            </w:r>
          </w:p>
        </w:tc>
      </w:tr>
      <w:tr w:rsidR="00C801FE" w14:paraId="56859BAB" w14:textId="77777777" w:rsidTr="11D8CDF4">
        <w:tc>
          <w:tcPr>
            <w:tcW w:w="1500" w:type="dxa"/>
            <w:shd w:val="clear" w:color="auto" w:fill="auto"/>
            <w:tcMar>
              <w:top w:w="100" w:type="dxa"/>
              <w:left w:w="100" w:type="dxa"/>
              <w:bottom w:w="100" w:type="dxa"/>
              <w:right w:w="100" w:type="dxa"/>
            </w:tcMar>
          </w:tcPr>
          <w:p w14:paraId="20E1D388" w14:textId="19E723DE" w:rsidR="00C801FE" w:rsidRDefault="009725DC">
            <w:pPr>
              <w:widowControl w:val="0"/>
              <w:spacing w:line="240" w:lineRule="auto"/>
            </w:pPr>
            <w:r>
              <w:t>20.2.1</w:t>
            </w:r>
          </w:p>
        </w:tc>
        <w:tc>
          <w:tcPr>
            <w:tcW w:w="7500" w:type="dxa"/>
            <w:shd w:val="clear" w:color="auto" w:fill="auto"/>
            <w:tcMar>
              <w:top w:w="100" w:type="dxa"/>
              <w:left w:w="100" w:type="dxa"/>
              <w:bottom w:w="100" w:type="dxa"/>
              <w:right w:w="100" w:type="dxa"/>
            </w:tcMar>
          </w:tcPr>
          <w:p w14:paraId="127CBDAF" w14:textId="77777777" w:rsidR="00C801FE" w:rsidRDefault="009725DC">
            <w:pPr>
              <w:widowControl w:val="0"/>
              <w:spacing w:line="240" w:lineRule="auto"/>
            </w:pPr>
            <w:r>
              <w:t>studená válka, bipolární svět, Evropa, komunismus, dráty, samopal, strážní věž, ideologie</w:t>
            </w:r>
          </w:p>
        </w:tc>
      </w:tr>
      <w:tr w:rsidR="00C801FE" w14:paraId="247088E2" w14:textId="77777777" w:rsidTr="11D8CDF4">
        <w:tc>
          <w:tcPr>
            <w:tcW w:w="1500" w:type="dxa"/>
            <w:shd w:val="clear" w:color="auto" w:fill="auto"/>
            <w:tcMar>
              <w:top w:w="100" w:type="dxa"/>
              <w:left w:w="100" w:type="dxa"/>
              <w:bottom w:w="100" w:type="dxa"/>
              <w:right w:w="100" w:type="dxa"/>
            </w:tcMar>
          </w:tcPr>
          <w:p w14:paraId="5EB1D8B2" w14:textId="03E7FBF9" w:rsidR="00C801FE" w:rsidRDefault="009725DC">
            <w:pPr>
              <w:widowControl w:val="0"/>
              <w:spacing w:line="240" w:lineRule="auto"/>
            </w:pPr>
            <w:r>
              <w:t>20.2.2</w:t>
            </w:r>
          </w:p>
        </w:tc>
        <w:tc>
          <w:tcPr>
            <w:tcW w:w="7500" w:type="dxa"/>
            <w:shd w:val="clear" w:color="auto" w:fill="auto"/>
            <w:tcMar>
              <w:top w:w="100" w:type="dxa"/>
              <w:left w:w="100" w:type="dxa"/>
              <w:bottom w:w="100" w:type="dxa"/>
              <w:right w:w="100" w:type="dxa"/>
            </w:tcMar>
          </w:tcPr>
          <w:p w14:paraId="67D2FBE1" w14:textId="77777777" w:rsidR="00C801FE" w:rsidRDefault="009725DC">
            <w:pPr>
              <w:widowControl w:val="0"/>
              <w:spacing w:line="240" w:lineRule="auto"/>
            </w:pPr>
            <w:r>
              <w:t>1. výrok: ano</w:t>
            </w:r>
          </w:p>
          <w:p w14:paraId="2415D110" w14:textId="77777777" w:rsidR="00C801FE" w:rsidRDefault="009725DC">
            <w:pPr>
              <w:widowControl w:val="0"/>
              <w:spacing w:line="240" w:lineRule="auto"/>
            </w:pPr>
            <w:r>
              <w:lastRenderedPageBreak/>
              <w:t>2. výrok: ano</w:t>
            </w:r>
          </w:p>
          <w:p w14:paraId="740222FC" w14:textId="77777777" w:rsidR="00C801FE" w:rsidRDefault="009725DC">
            <w:pPr>
              <w:widowControl w:val="0"/>
              <w:spacing w:line="240" w:lineRule="auto"/>
            </w:pPr>
            <w:r>
              <w:t>3. výrok: ne</w:t>
            </w:r>
          </w:p>
          <w:p w14:paraId="11050507" w14:textId="77777777" w:rsidR="00C801FE" w:rsidRDefault="009725DC">
            <w:pPr>
              <w:widowControl w:val="0"/>
              <w:spacing w:line="240" w:lineRule="auto"/>
            </w:pPr>
            <w:r>
              <w:t>4. výrok: nelze odvodit</w:t>
            </w:r>
          </w:p>
          <w:p w14:paraId="089E8B2E" w14:textId="640F1AFB" w:rsidR="00C801FE" w:rsidRDefault="009725DC">
            <w:pPr>
              <w:widowControl w:val="0"/>
              <w:spacing w:line="240" w:lineRule="auto"/>
            </w:pPr>
            <w:r>
              <w:t xml:space="preserve">5. výrok: </w:t>
            </w:r>
            <w:r w:rsidR="5797936F">
              <w:t>n</w:t>
            </w:r>
            <w:r>
              <w:t>elze odvodit</w:t>
            </w:r>
          </w:p>
          <w:p w14:paraId="454E0893" w14:textId="77777777" w:rsidR="00C801FE" w:rsidRDefault="009725DC">
            <w:pPr>
              <w:widowControl w:val="0"/>
              <w:spacing w:line="240" w:lineRule="auto"/>
            </w:pPr>
            <w:r>
              <w:t>6. výrok: ne</w:t>
            </w:r>
          </w:p>
          <w:p w14:paraId="5DABD754" w14:textId="77777777" w:rsidR="00C801FE" w:rsidRDefault="00C801FE">
            <w:pPr>
              <w:widowControl w:val="0"/>
              <w:spacing w:line="240" w:lineRule="auto"/>
            </w:pPr>
          </w:p>
        </w:tc>
      </w:tr>
      <w:tr w:rsidR="00C801FE" w14:paraId="3D8F2C57" w14:textId="77777777" w:rsidTr="11D8CDF4">
        <w:tc>
          <w:tcPr>
            <w:tcW w:w="1500" w:type="dxa"/>
            <w:shd w:val="clear" w:color="auto" w:fill="auto"/>
            <w:tcMar>
              <w:top w:w="100" w:type="dxa"/>
              <w:left w:w="100" w:type="dxa"/>
              <w:bottom w:w="100" w:type="dxa"/>
              <w:right w:w="100" w:type="dxa"/>
            </w:tcMar>
          </w:tcPr>
          <w:p w14:paraId="0C401800" w14:textId="20A155F5" w:rsidR="00C801FE" w:rsidRDefault="009725DC">
            <w:pPr>
              <w:widowControl w:val="0"/>
              <w:spacing w:line="240" w:lineRule="auto"/>
            </w:pPr>
            <w:r>
              <w:lastRenderedPageBreak/>
              <w:t>20.2.3</w:t>
            </w:r>
          </w:p>
        </w:tc>
        <w:tc>
          <w:tcPr>
            <w:tcW w:w="7500" w:type="dxa"/>
            <w:shd w:val="clear" w:color="auto" w:fill="auto"/>
            <w:tcMar>
              <w:top w:w="100" w:type="dxa"/>
              <w:left w:w="100" w:type="dxa"/>
              <w:bottom w:w="100" w:type="dxa"/>
              <w:right w:w="100" w:type="dxa"/>
            </w:tcMar>
          </w:tcPr>
          <w:p w14:paraId="11E57FEF" w14:textId="52146044" w:rsidR="00C801FE" w:rsidRDefault="009725DC">
            <w:pPr>
              <w:widowControl w:val="0"/>
              <w:spacing w:line="240" w:lineRule="auto"/>
            </w:pPr>
            <w:r>
              <w:t xml:space="preserve">otázka 1: zastřelit </w:t>
            </w:r>
            <w:r w:rsidR="39F92D68">
              <w:t>„</w:t>
            </w:r>
            <w:r>
              <w:t>narušitele</w:t>
            </w:r>
            <w:r w:rsidR="391ADD46">
              <w:t>“</w:t>
            </w:r>
            <w:r>
              <w:t xml:space="preserve"> bez vyzvání a bez ptaní</w:t>
            </w:r>
          </w:p>
          <w:p w14:paraId="2C69B5B0" w14:textId="12F82B8E" w:rsidR="00C801FE" w:rsidRDefault="009725DC">
            <w:pPr>
              <w:widowControl w:val="0"/>
              <w:spacing w:line="240" w:lineRule="auto"/>
            </w:pPr>
            <w:r>
              <w:t xml:space="preserve">otázka 2: norma z roku 1951 nařizuje dát </w:t>
            </w:r>
            <w:r w:rsidR="71B50B3B">
              <w:t>„</w:t>
            </w:r>
            <w:r>
              <w:t>výstrahu</w:t>
            </w:r>
            <w:r w:rsidR="390BD6D9">
              <w:t>“</w:t>
            </w:r>
          </w:p>
          <w:p w14:paraId="6E6BEDD0" w14:textId="77777777" w:rsidR="00C801FE" w:rsidRDefault="009725DC">
            <w:pPr>
              <w:widowControl w:val="0"/>
              <w:spacing w:line="240" w:lineRule="auto"/>
            </w:pPr>
            <w:r>
              <w:t>otázka 3: myslí si, že to bylo přání nadřízených</w:t>
            </w:r>
          </w:p>
        </w:tc>
      </w:tr>
      <w:tr w:rsidR="00C801FE" w14:paraId="480AB894" w14:textId="77777777" w:rsidTr="11D8CDF4">
        <w:tc>
          <w:tcPr>
            <w:tcW w:w="1500" w:type="dxa"/>
            <w:shd w:val="clear" w:color="auto" w:fill="auto"/>
            <w:tcMar>
              <w:top w:w="100" w:type="dxa"/>
              <w:left w:w="100" w:type="dxa"/>
              <w:bottom w:w="100" w:type="dxa"/>
              <w:right w:w="100" w:type="dxa"/>
            </w:tcMar>
          </w:tcPr>
          <w:p w14:paraId="38A4CF1C" w14:textId="37AED3A8" w:rsidR="00C801FE" w:rsidRDefault="009725DC">
            <w:pPr>
              <w:widowControl w:val="0"/>
              <w:spacing w:line="240" w:lineRule="auto"/>
            </w:pPr>
            <w:r>
              <w:t>20.3.1</w:t>
            </w:r>
          </w:p>
        </w:tc>
        <w:tc>
          <w:tcPr>
            <w:tcW w:w="7500" w:type="dxa"/>
            <w:shd w:val="clear" w:color="auto" w:fill="auto"/>
            <w:tcMar>
              <w:top w:w="100" w:type="dxa"/>
              <w:left w:w="100" w:type="dxa"/>
              <w:bottom w:w="100" w:type="dxa"/>
              <w:right w:w="100" w:type="dxa"/>
            </w:tcMar>
          </w:tcPr>
          <w:p w14:paraId="25AA4648" w14:textId="6DE40B3B" w:rsidR="00C801FE" w:rsidRDefault="009725DC">
            <w:pPr>
              <w:widowControl w:val="0"/>
              <w:spacing w:line="240" w:lineRule="auto"/>
            </w:pPr>
            <w:r>
              <w:t>text 1: (Joseph Goebb</w:t>
            </w:r>
            <w:r w:rsidR="1327E070">
              <w:t>el</w:t>
            </w:r>
            <w:r>
              <w:t xml:space="preserve">s v časopise </w:t>
            </w:r>
            <w:r w:rsidRPr="11D8CDF4">
              <w:rPr>
                <w:i/>
                <w:iCs/>
              </w:rPr>
              <w:t>Das Reich</w:t>
            </w:r>
            <w:r>
              <w:t>, 25.</w:t>
            </w:r>
            <w:r w:rsidR="283A652A">
              <w:t xml:space="preserve"> </w:t>
            </w:r>
            <w:r>
              <w:t>2.</w:t>
            </w:r>
            <w:r w:rsidR="6B69CDCA">
              <w:t xml:space="preserve"> </w:t>
            </w:r>
            <w:r>
              <w:t>1945)</w:t>
            </w:r>
          </w:p>
          <w:p w14:paraId="1056FB38" w14:textId="3754F408" w:rsidR="00C801FE" w:rsidRDefault="009725DC">
            <w:pPr>
              <w:widowControl w:val="0"/>
              <w:spacing w:line="240" w:lineRule="auto"/>
            </w:pPr>
            <w:r>
              <w:t>text 2: (Winston Churchill, projev ve Fultonu dne 5.</w:t>
            </w:r>
            <w:r w:rsidR="5EF3EAC4">
              <w:t xml:space="preserve"> </w:t>
            </w:r>
            <w:r>
              <w:t>3.</w:t>
            </w:r>
            <w:r w:rsidR="4917EDC6">
              <w:t xml:space="preserve"> </w:t>
            </w:r>
            <w:r>
              <w:t>1946)</w:t>
            </w:r>
          </w:p>
          <w:p w14:paraId="73F05C9F" w14:textId="77777777" w:rsidR="00C801FE" w:rsidRDefault="00C801FE">
            <w:pPr>
              <w:widowControl w:val="0"/>
              <w:spacing w:line="240" w:lineRule="auto"/>
            </w:pPr>
          </w:p>
          <w:p w14:paraId="671E3253" w14:textId="38BB60C9" w:rsidR="00C801FE" w:rsidRDefault="10CA634E">
            <w:pPr>
              <w:widowControl w:val="0"/>
              <w:spacing w:line="240" w:lineRule="auto"/>
            </w:pPr>
            <w:r>
              <w:t>P</w:t>
            </w:r>
            <w:r w:rsidR="009725DC">
              <w:t xml:space="preserve">rvní věty textu 1 mluví o složení zbraní podmíněně </w:t>
            </w:r>
            <w:r w:rsidR="7D3D75AD">
              <w:t>–</w:t>
            </w:r>
            <w:r w:rsidR="009725DC">
              <w:t xml:space="preserve"> naznačuje to, že ta situace ještě nenastala.</w:t>
            </w:r>
          </w:p>
          <w:p w14:paraId="0C7D9005" w14:textId="5FAA900A" w:rsidR="00C801FE" w:rsidRDefault="18CC51B7">
            <w:pPr>
              <w:widowControl w:val="0"/>
              <w:spacing w:line="240" w:lineRule="auto"/>
            </w:pPr>
            <w:r>
              <w:t>P</w:t>
            </w:r>
            <w:r w:rsidR="009725DC">
              <w:t>oužitá rétorika odkazuje k nacismu (</w:t>
            </w:r>
            <w:r w:rsidR="0F342F69">
              <w:t>„</w:t>
            </w:r>
            <w:r w:rsidR="009725DC">
              <w:t xml:space="preserve">židovský tisk v </w:t>
            </w:r>
            <w:r w:rsidR="39105F97">
              <w:t>L</w:t>
            </w:r>
            <w:r w:rsidR="009725DC">
              <w:t>ondýně</w:t>
            </w:r>
            <w:r w:rsidR="57E7ABD8">
              <w:t>“</w:t>
            </w:r>
            <w:r w:rsidR="009725DC">
              <w:t xml:space="preserve">) </w:t>
            </w:r>
            <w:r w:rsidR="54D0DB08">
              <w:t>–</w:t>
            </w:r>
            <w:r w:rsidR="009725DC">
              <w:t xml:space="preserve"> takováto spojení by po kapitulaci Němců nebyla použita</w:t>
            </w:r>
            <w:r w:rsidR="740DC93C">
              <w:t>.</w:t>
            </w:r>
          </w:p>
        </w:tc>
      </w:tr>
      <w:tr w:rsidR="00C801FE" w14:paraId="4D9B55B0" w14:textId="77777777" w:rsidTr="11D8CDF4">
        <w:tc>
          <w:tcPr>
            <w:tcW w:w="1500" w:type="dxa"/>
            <w:shd w:val="clear" w:color="auto" w:fill="auto"/>
            <w:tcMar>
              <w:top w:w="100" w:type="dxa"/>
              <w:left w:w="100" w:type="dxa"/>
              <w:bottom w:w="100" w:type="dxa"/>
              <w:right w:w="100" w:type="dxa"/>
            </w:tcMar>
          </w:tcPr>
          <w:p w14:paraId="5E57D869" w14:textId="6E758875" w:rsidR="00C801FE" w:rsidRDefault="009725DC">
            <w:pPr>
              <w:widowControl w:val="0"/>
              <w:spacing w:line="240" w:lineRule="auto"/>
            </w:pPr>
            <w:r>
              <w:t>20.3.2</w:t>
            </w:r>
          </w:p>
        </w:tc>
        <w:tc>
          <w:tcPr>
            <w:tcW w:w="7500" w:type="dxa"/>
            <w:shd w:val="clear" w:color="auto" w:fill="auto"/>
            <w:tcMar>
              <w:top w:w="100" w:type="dxa"/>
              <w:left w:w="100" w:type="dxa"/>
              <w:bottom w:w="100" w:type="dxa"/>
              <w:right w:w="100" w:type="dxa"/>
            </w:tcMar>
          </w:tcPr>
          <w:p w14:paraId="6B161B65" w14:textId="77777777" w:rsidR="00C801FE" w:rsidRDefault="009725DC">
            <w:pPr>
              <w:widowControl w:val="0"/>
              <w:spacing w:line="240" w:lineRule="auto"/>
            </w:pPr>
            <w:r>
              <w:t>výrok 1: ANO</w:t>
            </w:r>
          </w:p>
          <w:p w14:paraId="4A25D712" w14:textId="77777777" w:rsidR="00C801FE" w:rsidRDefault="009725DC">
            <w:pPr>
              <w:widowControl w:val="0"/>
              <w:spacing w:line="240" w:lineRule="auto"/>
            </w:pPr>
            <w:r>
              <w:t>výrok 2: ANO</w:t>
            </w:r>
          </w:p>
          <w:p w14:paraId="28B89E3D" w14:textId="77777777" w:rsidR="00C801FE" w:rsidRDefault="009725DC">
            <w:pPr>
              <w:widowControl w:val="0"/>
              <w:spacing w:line="240" w:lineRule="auto"/>
            </w:pPr>
            <w:r>
              <w:t>výrok 3: ANO</w:t>
            </w:r>
          </w:p>
        </w:tc>
      </w:tr>
      <w:tr w:rsidR="00C801FE" w14:paraId="366658DF" w14:textId="77777777" w:rsidTr="11D8CDF4">
        <w:tc>
          <w:tcPr>
            <w:tcW w:w="1500" w:type="dxa"/>
            <w:shd w:val="clear" w:color="auto" w:fill="auto"/>
            <w:tcMar>
              <w:top w:w="100" w:type="dxa"/>
              <w:left w:w="100" w:type="dxa"/>
              <w:bottom w:w="100" w:type="dxa"/>
              <w:right w:w="100" w:type="dxa"/>
            </w:tcMar>
          </w:tcPr>
          <w:p w14:paraId="5B331E5F" w14:textId="3488B977" w:rsidR="00C801FE" w:rsidRDefault="009725DC">
            <w:pPr>
              <w:widowControl w:val="0"/>
              <w:spacing w:line="240" w:lineRule="auto"/>
            </w:pPr>
            <w:r>
              <w:t>20.3.3</w:t>
            </w:r>
          </w:p>
        </w:tc>
        <w:tc>
          <w:tcPr>
            <w:tcW w:w="7500" w:type="dxa"/>
            <w:shd w:val="clear" w:color="auto" w:fill="auto"/>
            <w:tcMar>
              <w:top w:w="100" w:type="dxa"/>
              <w:left w:w="100" w:type="dxa"/>
              <w:bottom w:w="100" w:type="dxa"/>
              <w:right w:w="100" w:type="dxa"/>
            </w:tcMar>
          </w:tcPr>
          <w:p w14:paraId="53210FC2" w14:textId="422CE835" w:rsidR="00C801FE" w:rsidRDefault="009725DC">
            <w:pPr>
              <w:widowControl w:val="0"/>
              <w:spacing w:line="240" w:lineRule="auto"/>
            </w:pPr>
            <w:r>
              <w:t xml:space="preserve">Např.: Oba mluví podobně, ovšem rétorika nacistického politika je 1. agresivnější, 2. vypjatější  </w:t>
            </w:r>
            <w:r w:rsidR="209EC727">
              <w:t>–</w:t>
            </w:r>
            <w:r>
              <w:t xml:space="preserve"> především zmínky o </w:t>
            </w:r>
            <w:r w:rsidR="0B94AEAB">
              <w:t>„</w:t>
            </w:r>
            <w:r>
              <w:t>židovském tisku</w:t>
            </w:r>
            <w:r w:rsidR="6A9FA664">
              <w:t>“</w:t>
            </w:r>
            <w:r>
              <w:t xml:space="preserve"> a perspektiva podrobených národů, které budou </w:t>
            </w:r>
            <w:r w:rsidR="5446AC7C">
              <w:t>„</w:t>
            </w:r>
            <w:r>
              <w:t>lidskou surovinou</w:t>
            </w:r>
            <w:r w:rsidR="0573EF3E">
              <w:t>“</w:t>
            </w:r>
            <w:r>
              <w:t>, popř. proletarizující pracující zv</w:t>
            </w:r>
            <w:r w:rsidR="12FBA952">
              <w:t>í</w:t>
            </w:r>
            <w:r>
              <w:t xml:space="preserve">řata. Britský politik je v popisu uměřenější. </w:t>
            </w:r>
            <w:r w:rsidR="130193C7">
              <w:t>J</w:t>
            </w:r>
            <w:r>
              <w:t>ejich předpovědi se v zásadě naplnily.</w:t>
            </w:r>
          </w:p>
        </w:tc>
      </w:tr>
      <w:tr w:rsidR="00C801FE" w14:paraId="20C46EBF" w14:textId="77777777" w:rsidTr="11D8CDF4">
        <w:tc>
          <w:tcPr>
            <w:tcW w:w="1500" w:type="dxa"/>
            <w:shd w:val="clear" w:color="auto" w:fill="auto"/>
            <w:tcMar>
              <w:top w:w="100" w:type="dxa"/>
              <w:left w:w="100" w:type="dxa"/>
              <w:bottom w:w="100" w:type="dxa"/>
              <w:right w:w="100" w:type="dxa"/>
            </w:tcMar>
          </w:tcPr>
          <w:p w14:paraId="0F6C4339" w14:textId="5C71D9D9" w:rsidR="00C801FE" w:rsidRDefault="009725DC">
            <w:pPr>
              <w:widowControl w:val="0"/>
              <w:spacing w:line="240" w:lineRule="auto"/>
            </w:pPr>
            <w:r>
              <w:t>21.1.1</w:t>
            </w:r>
          </w:p>
        </w:tc>
        <w:tc>
          <w:tcPr>
            <w:tcW w:w="7500" w:type="dxa"/>
            <w:shd w:val="clear" w:color="auto" w:fill="auto"/>
            <w:tcMar>
              <w:top w:w="100" w:type="dxa"/>
              <w:left w:w="100" w:type="dxa"/>
              <w:bottom w:w="100" w:type="dxa"/>
              <w:right w:w="100" w:type="dxa"/>
            </w:tcMar>
          </w:tcPr>
          <w:p w14:paraId="475B9DE0" w14:textId="77777777" w:rsidR="00C801FE" w:rsidRDefault="009725DC">
            <w:r>
              <w:t>A</w:t>
            </w:r>
          </w:p>
        </w:tc>
      </w:tr>
      <w:tr w:rsidR="00C801FE" w14:paraId="616099DF" w14:textId="77777777" w:rsidTr="11D8CDF4">
        <w:tc>
          <w:tcPr>
            <w:tcW w:w="1500" w:type="dxa"/>
            <w:shd w:val="clear" w:color="auto" w:fill="auto"/>
            <w:tcMar>
              <w:top w:w="100" w:type="dxa"/>
              <w:left w:w="100" w:type="dxa"/>
              <w:bottom w:w="100" w:type="dxa"/>
              <w:right w:w="100" w:type="dxa"/>
            </w:tcMar>
          </w:tcPr>
          <w:p w14:paraId="2AD95D18" w14:textId="6603CD6E" w:rsidR="00C801FE" w:rsidRDefault="009725DC">
            <w:pPr>
              <w:widowControl w:val="0"/>
              <w:spacing w:line="240" w:lineRule="auto"/>
            </w:pPr>
            <w:r>
              <w:t>21.1.2</w:t>
            </w:r>
          </w:p>
        </w:tc>
        <w:tc>
          <w:tcPr>
            <w:tcW w:w="7500" w:type="dxa"/>
            <w:shd w:val="clear" w:color="auto" w:fill="auto"/>
            <w:tcMar>
              <w:top w:w="100" w:type="dxa"/>
              <w:left w:w="100" w:type="dxa"/>
              <w:bottom w:w="100" w:type="dxa"/>
              <w:right w:w="100" w:type="dxa"/>
            </w:tcMar>
          </w:tcPr>
          <w:p w14:paraId="6FD53509" w14:textId="77777777" w:rsidR="00C801FE" w:rsidRDefault="009725DC">
            <w:pPr>
              <w:widowControl w:val="0"/>
              <w:spacing w:line="240" w:lineRule="auto"/>
            </w:pPr>
            <w:r>
              <w:t>B</w:t>
            </w:r>
          </w:p>
        </w:tc>
      </w:tr>
      <w:tr w:rsidR="00C801FE" w14:paraId="075DB03C" w14:textId="77777777" w:rsidTr="11D8CDF4">
        <w:tc>
          <w:tcPr>
            <w:tcW w:w="1500" w:type="dxa"/>
            <w:shd w:val="clear" w:color="auto" w:fill="auto"/>
            <w:tcMar>
              <w:top w:w="100" w:type="dxa"/>
              <w:left w:w="100" w:type="dxa"/>
              <w:bottom w:w="100" w:type="dxa"/>
              <w:right w:w="100" w:type="dxa"/>
            </w:tcMar>
          </w:tcPr>
          <w:p w14:paraId="51FBE6BD" w14:textId="3A823974" w:rsidR="00C801FE" w:rsidRDefault="009725DC">
            <w:pPr>
              <w:widowControl w:val="0"/>
              <w:spacing w:line="240" w:lineRule="auto"/>
            </w:pPr>
            <w:r>
              <w:t>21.2.1</w:t>
            </w:r>
          </w:p>
        </w:tc>
        <w:tc>
          <w:tcPr>
            <w:tcW w:w="7500" w:type="dxa"/>
            <w:shd w:val="clear" w:color="auto" w:fill="auto"/>
            <w:tcMar>
              <w:top w:w="100" w:type="dxa"/>
              <w:left w:w="100" w:type="dxa"/>
              <w:bottom w:w="100" w:type="dxa"/>
              <w:right w:w="100" w:type="dxa"/>
            </w:tcMar>
          </w:tcPr>
          <w:p w14:paraId="47CFBB9F" w14:textId="77777777" w:rsidR="00C801FE" w:rsidRDefault="009725DC">
            <w:pPr>
              <w:widowControl w:val="0"/>
              <w:spacing w:line="240" w:lineRule="auto"/>
            </w:pPr>
            <w:r>
              <w:t>D</w:t>
            </w:r>
          </w:p>
        </w:tc>
      </w:tr>
      <w:tr w:rsidR="00C801FE" w14:paraId="4861AFBC" w14:textId="77777777" w:rsidTr="11D8CDF4">
        <w:tc>
          <w:tcPr>
            <w:tcW w:w="1500" w:type="dxa"/>
            <w:shd w:val="clear" w:color="auto" w:fill="auto"/>
            <w:tcMar>
              <w:top w:w="100" w:type="dxa"/>
              <w:left w:w="100" w:type="dxa"/>
              <w:bottom w:w="100" w:type="dxa"/>
              <w:right w:w="100" w:type="dxa"/>
            </w:tcMar>
          </w:tcPr>
          <w:p w14:paraId="303EAFBC" w14:textId="491A7C23" w:rsidR="00C801FE" w:rsidRDefault="009725DC">
            <w:pPr>
              <w:widowControl w:val="0"/>
              <w:spacing w:line="240" w:lineRule="auto"/>
            </w:pPr>
            <w:r>
              <w:t>21.2.2</w:t>
            </w:r>
          </w:p>
        </w:tc>
        <w:tc>
          <w:tcPr>
            <w:tcW w:w="7500" w:type="dxa"/>
            <w:shd w:val="clear" w:color="auto" w:fill="auto"/>
            <w:tcMar>
              <w:top w:w="100" w:type="dxa"/>
              <w:left w:w="100" w:type="dxa"/>
              <w:bottom w:w="100" w:type="dxa"/>
              <w:right w:w="100" w:type="dxa"/>
            </w:tcMar>
          </w:tcPr>
          <w:p w14:paraId="6FE89324" w14:textId="77777777" w:rsidR="00C801FE" w:rsidRDefault="009725DC">
            <w:r>
              <w:t>C</w:t>
            </w:r>
          </w:p>
        </w:tc>
      </w:tr>
      <w:tr w:rsidR="00C801FE" w14:paraId="6EDC4E4B" w14:textId="77777777" w:rsidTr="11D8CDF4">
        <w:tc>
          <w:tcPr>
            <w:tcW w:w="1500" w:type="dxa"/>
            <w:shd w:val="clear" w:color="auto" w:fill="auto"/>
            <w:tcMar>
              <w:top w:w="100" w:type="dxa"/>
              <w:left w:w="100" w:type="dxa"/>
              <w:bottom w:w="100" w:type="dxa"/>
              <w:right w:w="100" w:type="dxa"/>
            </w:tcMar>
          </w:tcPr>
          <w:p w14:paraId="669F8940" w14:textId="084AF99E" w:rsidR="00C801FE" w:rsidRDefault="009725DC">
            <w:pPr>
              <w:widowControl w:val="0"/>
              <w:spacing w:line="240" w:lineRule="auto"/>
            </w:pPr>
            <w:r>
              <w:t>21.3.1</w:t>
            </w:r>
          </w:p>
        </w:tc>
        <w:tc>
          <w:tcPr>
            <w:tcW w:w="7500" w:type="dxa"/>
            <w:shd w:val="clear" w:color="auto" w:fill="auto"/>
            <w:tcMar>
              <w:top w:w="100" w:type="dxa"/>
              <w:left w:w="100" w:type="dxa"/>
              <w:bottom w:w="100" w:type="dxa"/>
              <w:right w:w="100" w:type="dxa"/>
            </w:tcMar>
          </w:tcPr>
          <w:p w14:paraId="116140CF" w14:textId="77777777" w:rsidR="00C801FE" w:rsidRDefault="009725DC">
            <w:r>
              <w:t xml:space="preserve">Např: </w:t>
            </w:r>
          </w:p>
          <w:p w14:paraId="5AFFEF88" w14:textId="1357307C" w:rsidR="00C801FE" w:rsidRDefault="009725DC">
            <w:pPr>
              <w:numPr>
                <w:ilvl w:val="0"/>
                <w:numId w:val="4"/>
              </w:numPr>
            </w:pPr>
            <w:r>
              <w:t xml:space="preserve">ideologie není totéž co praktická politika </w:t>
            </w:r>
            <w:r w:rsidR="0CE435BE">
              <w:t>–</w:t>
            </w:r>
            <w:r>
              <w:t xml:space="preserve"> realismus, nacionalismus</w:t>
            </w:r>
          </w:p>
          <w:p w14:paraId="2795264D" w14:textId="2D259995" w:rsidR="00C801FE" w:rsidRDefault="009725DC">
            <w:pPr>
              <w:numPr>
                <w:ilvl w:val="0"/>
                <w:numId w:val="4"/>
              </w:numPr>
            </w:pPr>
            <w:r>
              <w:t>předpoklady míru: rovnováha sil, zastrašování Sovětů, racionalismus na obou</w:t>
            </w:r>
            <w:r w:rsidR="61AE1708">
              <w:t xml:space="preserve"> </w:t>
            </w:r>
            <w:r>
              <w:t>stranách</w:t>
            </w:r>
          </w:p>
          <w:p w14:paraId="1FEB0F0C" w14:textId="77777777" w:rsidR="00C801FE" w:rsidRDefault="009725DC">
            <w:pPr>
              <w:numPr>
                <w:ilvl w:val="0"/>
                <w:numId w:val="4"/>
              </w:numPr>
            </w:pPr>
            <w:r>
              <w:t>cíle Západu: neprovokovat, nedávat ultimáta, stát si pevně za svým, být jednotní, trpělivě čekat</w:t>
            </w:r>
          </w:p>
          <w:p w14:paraId="17AD063F" w14:textId="246E5C4D" w:rsidR="00C801FE" w:rsidRDefault="009725DC">
            <w:pPr>
              <w:numPr>
                <w:ilvl w:val="0"/>
                <w:numId w:val="4"/>
              </w:numPr>
            </w:pPr>
            <w:r>
              <w:t xml:space="preserve">srovnání SSSR a Hitlerova </w:t>
            </w:r>
            <w:r w:rsidR="45E3CFAB">
              <w:t>N</w:t>
            </w:r>
            <w:r>
              <w:t>ěmecka: SSSR (Stalin) je více realistický, méně podléhá ideologii</w:t>
            </w:r>
          </w:p>
          <w:p w14:paraId="63D54BEB" w14:textId="77777777" w:rsidR="00C801FE" w:rsidRDefault="009725DC">
            <w:pPr>
              <w:numPr>
                <w:ilvl w:val="0"/>
                <w:numId w:val="4"/>
              </w:numPr>
            </w:pPr>
            <w:r>
              <w:t>rizika: špatný úsudek, selhání lidského faktoru</w:t>
            </w:r>
          </w:p>
          <w:p w14:paraId="08CE5695" w14:textId="77777777" w:rsidR="00C801FE" w:rsidRDefault="00C801FE"/>
        </w:tc>
      </w:tr>
      <w:tr w:rsidR="00C801FE" w14:paraId="2878E9FA" w14:textId="77777777" w:rsidTr="11D8CDF4">
        <w:tc>
          <w:tcPr>
            <w:tcW w:w="1500" w:type="dxa"/>
            <w:shd w:val="clear" w:color="auto" w:fill="auto"/>
            <w:tcMar>
              <w:top w:w="100" w:type="dxa"/>
              <w:left w:w="100" w:type="dxa"/>
              <w:bottom w:w="100" w:type="dxa"/>
              <w:right w:w="100" w:type="dxa"/>
            </w:tcMar>
          </w:tcPr>
          <w:p w14:paraId="14B48DFB" w14:textId="04370352" w:rsidR="00C801FE" w:rsidRDefault="009725DC">
            <w:pPr>
              <w:widowControl w:val="0"/>
              <w:spacing w:line="240" w:lineRule="auto"/>
            </w:pPr>
            <w:r>
              <w:t>21.3.2</w:t>
            </w:r>
          </w:p>
        </w:tc>
        <w:tc>
          <w:tcPr>
            <w:tcW w:w="7500" w:type="dxa"/>
            <w:shd w:val="clear" w:color="auto" w:fill="auto"/>
            <w:tcMar>
              <w:top w:w="100" w:type="dxa"/>
              <w:left w:w="100" w:type="dxa"/>
              <w:bottom w:w="100" w:type="dxa"/>
              <w:right w:w="100" w:type="dxa"/>
            </w:tcMar>
          </w:tcPr>
          <w:p w14:paraId="6DB79E0A" w14:textId="77777777" w:rsidR="00C801FE" w:rsidRDefault="009725DC">
            <w:pPr>
              <w:widowControl w:val="0"/>
              <w:spacing w:line="240" w:lineRule="auto"/>
            </w:pPr>
            <w:r>
              <w:t xml:space="preserve">Např: </w:t>
            </w:r>
          </w:p>
          <w:p w14:paraId="3836C6E4" w14:textId="4D491CF2" w:rsidR="00C801FE" w:rsidRDefault="3263F1CF">
            <w:pPr>
              <w:widowControl w:val="0"/>
              <w:numPr>
                <w:ilvl w:val="0"/>
                <w:numId w:val="11"/>
              </w:numPr>
              <w:spacing w:line="240" w:lineRule="auto"/>
            </w:pPr>
            <w:r>
              <w:t>J</w:t>
            </w:r>
            <w:r w:rsidR="009725DC">
              <w:t>edním z problémů studené války bylo, že Západ si myslel, že jej ohrožuje Východ, ale zároveň Východ si myslel</w:t>
            </w:r>
            <w:r w:rsidR="659F8BEC">
              <w:t>,</w:t>
            </w:r>
            <w:r w:rsidR="009725DC">
              <w:t xml:space="preserve"> že jej ohrožuje Západ. Vzájemná paranoia prohlubovala konflikt</w:t>
            </w:r>
            <w:r w:rsidR="06392D84">
              <w:t>.</w:t>
            </w:r>
          </w:p>
        </w:tc>
      </w:tr>
      <w:tr w:rsidR="00C801FE" w14:paraId="267C396C" w14:textId="77777777" w:rsidTr="11D8CDF4">
        <w:tc>
          <w:tcPr>
            <w:tcW w:w="1500" w:type="dxa"/>
            <w:shd w:val="clear" w:color="auto" w:fill="auto"/>
            <w:tcMar>
              <w:top w:w="100" w:type="dxa"/>
              <w:left w:w="100" w:type="dxa"/>
              <w:bottom w:w="100" w:type="dxa"/>
              <w:right w:w="100" w:type="dxa"/>
            </w:tcMar>
          </w:tcPr>
          <w:p w14:paraId="41B4EACC" w14:textId="2838F4E7" w:rsidR="00C801FE" w:rsidRDefault="009725DC">
            <w:pPr>
              <w:widowControl w:val="0"/>
              <w:spacing w:line="240" w:lineRule="auto"/>
            </w:pPr>
            <w:r>
              <w:lastRenderedPageBreak/>
              <w:t>22.1.1</w:t>
            </w:r>
          </w:p>
        </w:tc>
        <w:tc>
          <w:tcPr>
            <w:tcW w:w="7500" w:type="dxa"/>
            <w:shd w:val="clear" w:color="auto" w:fill="auto"/>
            <w:tcMar>
              <w:top w:w="100" w:type="dxa"/>
              <w:left w:w="100" w:type="dxa"/>
              <w:bottom w:w="100" w:type="dxa"/>
              <w:right w:w="100" w:type="dxa"/>
            </w:tcMar>
          </w:tcPr>
          <w:p w14:paraId="54A058D1" w14:textId="77777777" w:rsidR="00C801FE" w:rsidRDefault="009725DC">
            <w:pPr>
              <w:widowControl w:val="0"/>
              <w:spacing w:line="240" w:lineRule="auto"/>
            </w:pPr>
            <w:r>
              <w:t>A</w:t>
            </w:r>
          </w:p>
        </w:tc>
      </w:tr>
      <w:tr w:rsidR="00C801FE" w14:paraId="0242B307" w14:textId="77777777" w:rsidTr="11D8CDF4">
        <w:tc>
          <w:tcPr>
            <w:tcW w:w="1500" w:type="dxa"/>
            <w:shd w:val="clear" w:color="auto" w:fill="auto"/>
            <w:tcMar>
              <w:top w:w="100" w:type="dxa"/>
              <w:left w:w="100" w:type="dxa"/>
              <w:bottom w:w="100" w:type="dxa"/>
              <w:right w:w="100" w:type="dxa"/>
            </w:tcMar>
          </w:tcPr>
          <w:p w14:paraId="06B3A281" w14:textId="77777777" w:rsidR="00C801FE" w:rsidRDefault="009725DC">
            <w:pPr>
              <w:widowControl w:val="0"/>
              <w:spacing w:line="240" w:lineRule="auto"/>
            </w:pPr>
            <w:r>
              <w:t>22.1.2</w:t>
            </w:r>
          </w:p>
        </w:tc>
        <w:tc>
          <w:tcPr>
            <w:tcW w:w="7500" w:type="dxa"/>
            <w:shd w:val="clear" w:color="auto" w:fill="auto"/>
            <w:tcMar>
              <w:top w:w="100" w:type="dxa"/>
              <w:left w:w="100" w:type="dxa"/>
              <w:bottom w:w="100" w:type="dxa"/>
              <w:right w:w="100" w:type="dxa"/>
            </w:tcMar>
          </w:tcPr>
          <w:p w14:paraId="346DE02B" w14:textId="77777777" w:rsidR="00C801FE" w:rsidRDefault="009725DC">
            <w:pPr>
              <w:widowControl w:val="0"/>
              <w:spacing w:line="240" w:lineRule="auto"/>
            </w:pPr>
            <w:r>
              <w:t>Foto 1: 1963</w:t>
            </w:r>
          </w:p>
          <w:p w14:paraId="763D9906" w14:textId="77777777" w:rsidR="00C801FE" w:rsidRDefault="009725DC">
            <w:pPr>
              <w:widowControl w:val="0"/>
              <w:spacing w:line="240" w:lineRule="auto"/>
            </w:pPr>
            <w:r>
              <w:t>Foto 2: 1940</w:t>
            </w:r>
          </w:p>
          <w:p w14:paraId="34247F5B" w14:textId="77777777" w:rsidR="00C801FE" w:rsidRDefault="009725DC">
            <w:pPr>
              <w:widowControl w:val="0"/>
              <w:spacing w:line="240" w:lineRule="auto"/>
            </w:pPr>
            <w:r>
              <w:t>Foto 3: 2009</w:t>
            </w:r>
          </w:p>
          <w:p w14:paraId="7736896B" w14:textId="539636FA" w:rsidR="00C801FE" w:rsidRDefault="0C7CE009">
            <w:pPr>
              <w:widowControl w:val="0"/>
              <w:spacing w:line="240" w:lineRule="auto"/>
            </w:pPr>
            <w:r>
              <w:t>S</w:t>
            </w:r>
            <w:r w:rsidR="009725DC">
              <w:t>tačí</w:t>
            </w:r>
            <w:r w:rsidR="3CF43971">
              <w:t>,</w:t>
            </w:r>
            <w:r w:rsidR="009725DC">
              <w:t xml:space="preserve"> když žáci správě seřadí fotografie, nemusí je správně datovat</w:t>
            </w:r>
            <w:r w:rsidR="0513885E">
              <w:t>.</w:t>
            </w:r>
          </w:p>
        </w:tc>
      </w:tr>
      <w:tr w:rsidR="00C801FE" w14:paraId="0612EB90" w14:textId="77777777" w:rsidTr="11D8CDF4">
        <w:tc>
          <w:tcPr>
            <w:tcW w:w="1500" w:type="dxa"/>
            <w:shd w:val="clear" w:color="auto" w:fill="auto"/>
            <w:tcMar>
              <w:top w:w="100" w:type="dxa"/>
              <w:left w:w="100" w:type="dxa"/>
              <w:bottom w:w="100" w:type="dxa"/>
              <w:right w:w="100" w:type="dxa"/>
            </w:tcMar>
          </w:tcPr>
          <w:p w14:paraId="53DACF69" w14:textId="3D082A93" w:rsidR="00C801FE" w:rsidRDefault="009725DC">
            <w:pPr>
              <w:widowControl w:val="0"/>
              <w:spacing w:line="240" w:lineRule="auto"/>
            </w:pPr>
            <w:r>
              <w:t>22.2.1</w:t>
            </w:r>
          </w:p>
        </w:tc>
        <w:tc>
          <w:tcPr>
            <w:tcW w:w="7500" w:type="dxa"/>
            <w:shd w:val="clear" w:color="auto" w:fill="auto"/>
            <w:tcMar>
              <w:top w:w="100" w:type="dxa"/>
              <w:left w:w="100" w:type="dxa"/>
              <w:bottom w:w="100" w:type="dxa"/>
              <w:right w:w="100" w:type="dxa"/>
            </w:tcMar>
          </w:tcPr>
          <w:p w14:paraId="0C53CE02" w14:textId="77777777" w:rsidR="00C801FE" w:rsidRDefault="009725DC">
            <w:pPr>
              <w:widowControl w:val="0"/>
              <w:spacing w:line="240" w:lineRule="auto"/>
            </w:pPr>
            <w:r>
              <w:t>B</w:t>
            </w:r>
          </w:p>
        </w:tc>
      </w:tr>
      <w:tr w:rsidR="00C801FE" w14:paraId="374AEF7B" w14:textId="77777777" w:rsidTr="11D8CDF4">
        <w:tc>
          <w:tcPr>
            <w:tcW w:w="1500" w:type="dxa"/>
            <w:shd w:val="clear" w:color="auto" w:fill="auto"/>
            <w:tcMar>
              <w:top w:w="100" w:type="dxa"/>
              <w:left w:w="100" w:type="dxa"/>
              <w:bottom w:w="100" w:type="dxa"/>
              <w:right w:w="100" w:type="dxa"/>
            </w:tcMar>
          </w:tcPr>
          <w:p w14:paraId="1EE395B5" w14:textId="78102FE4" w:rsidR="00C801FE" w:rsidRDefault="009725DC">
            <w:pPr>
              <w:widowControl w:val="0"/>
              <w:spacing w:line="240" w:lineRule="auto"/>
            </w:pPr>
            <w:r>
              <w:t>22.3.1</w:t>
            </w:r>
          </w:p>
        </w:tc>
        <w:tc>
          <w:tcPr>
            <w:tcW w:w="7500" w:type="dxa"/>
            <w:shd w:val="clear" w:color="auto" w:fill="auto"/>
            <w:tcMar>
              <w:top w:w="100" w:type="dxa"/>
              <w:left w:w="100" w:type="dxa"/>
              <w:bottom w:w="100" w:type="dxa"/>
              <w:right w:w="100" w:type="dxa"/>
            </w:tcMar>
          </w:tcPr>
          <w:p w14:paraId="1BF3028B" w14:textId="77777777" w:rsidR="00C801FE" w:rsidRDefault="009725DC">
            <w:pPr>
              <w:widowControl w:val="0"/>
              <w:spacing w:line="240" w:lineRule="auto"/>
            </w:pPr>
            <w:r>
              <w:t xml:space="preserve">Např: </w:t>
            </w:r>
          </w:p>
          <w:p w14:paraId="54B55467" w14:textId="44F9DAC0" w:rsidR="00C801FE" w:rsidRDefault="009725DC">
            <w:pPr>
              <w:widowControl w:val="0"/>
              <w:numPr>
                <w:ilvl w:val="0"/>
                <w:numId w:val="10"/>
              </w:numPr>
              <w:spacing w:line="240" w:lineRule="auto"/>
            </w:pPr>
            <w:r>
              <w:t>Černé komunity byly v minulosti předmětem represí, za něž je odpovědná především vláda, ale i další instituce. V důsledku těchto represí se rozvíjelo emancipační hnut</w:t>
            </w:r>
            <w:r w:rsidR="7786A3EE">
              <w:t>í</w:t>
            </w:r>
            <w:r>
              <w:t xml:space="preserve">, které představoval např. M. L. King a na jeho odkaz chce dnes hnutí BLM navázat. </w:t>
            </w:r>
          </w:p>
          <w:p w14:paraId="4B73DF50" w14:textId="77777777" w:rsidR="00C801FE" w:rsidRDefault="00C801FE">
            <w:pPr>
              <w:widowControl w:val="0"/>
              <w:spacing w:line="240" w:lineRule="auto"/>
            </w:pPr>
          </w:p>
        </w:tc>
      </w:tr>
    </w:tbl>
    <w:p w14:paraId="50D21F58" w14:textId="77777777" w:rsidR="00C801FE" w:rsidRDefault="00C801FE"/>
    <w:sectPr w:rsidR="00C801FE">
      <w:headerReference w:type="default" r:id="rId22"/>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2656B" w14:textId="77777777" w:rsidR="00AC0464" w:rsidRDefault="00AC0464" w:rsidP="00F0150B">
      <w:pPr>
        <w:spacing w:line="240" w:lineRule="auto"/>
      </w:pPr>
      <w:r>
        <w:separator/>
      </w:r>
    </w:p>
  </w:endnote>
  <w:endnote w:type="continuationSeparator" w:id="0">
    <w:p w14:paraId="4579D8DB" w14:textId="77777777" w:rsidR="00AC0464" w:rsidRDefault="00AC0464" w:rsidP="00F015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4DB5B" w14:textId="77777777" w:rsidR="00AC0464" w:rsidRDefault="00AC0464" w:rsidP="00F0150B">
      <w:pPr>
        <w:spacing w:line="240" w:lineRule="auto"/>
      </w:pPr>
      <w:r>
        <w:separator/>
      </w:r>
    </w:p>
  </w:footnote>
  <w:footnote w:type="continuationSeparator" w:id="0">
    <w:p w14:paraId="10F507EA" w14:textId="77777777" w:rsidR="00AC0464" w:rsidRDefault="00AC0464" w:rsidP="00F015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4650C" w14:textId="6F2B7384" w:rsidR="00F0150B" w:rsidRDefault="00F0150B">
    <w:pPr>
      <w:pStyle w:val="Zhlav"/>
    </w:pPr>
    <w:r w:rsidRPr="00F0150B">
      <w:t xml:space="preserve">Blok 5 </w:t>
    </w:r>
    <w:r>
      <w:tab/>
    </w:r>
    <w:r>
      <w:tab/>
    </w:r>
    <w:r w:rsidRPr="00F0150B">
      <w:t>Studená válka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27A3E"/>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250BFE"/>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B0C7D42"/>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15D209D"/>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C64270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2E7CAD"/>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C665F65"/>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CF077F3"/>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CFA6B18"/>
    <w:multiLevelType w:val="multilevel"/>
    <w:tmpl w:val="FFFFFFFF"/>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4E5719C1"/>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51F4555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84778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E1F797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7AC4492"/>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C714B0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EF54202"/>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52985592">
    <w:abstractNumId w:val="6"/>
  </w:num>
  <w:num w:numId="2" w16cid:durableId="1153908322">
    <w:abstractNumId w:val="3"/>
  </w:num>
  <w:num w:numId="3" w16cid:durableId="1948272895">
    <w:abstractNumId w:val="0"/>
  </w:num>
  <w:num w:numId="4" w16cid:durableId="901645372">
    <w:abstractNumId w:val="14"/>
  </w:num>
  <w:num w:numId="5" w16cid:durableId="62728763">
    <w:abstractNumId w:val="7"/>
  </w:num>
  <w:num w:numId="6" w16cid:durableId="527329787">
    <w:abstractNumId w:val="5"/>
  </w:num>
  <w:num w:numId="7" w16cid:durableId="1730303341">
    <w:abstractNumId w:val="15"/>
  </w:num>
  <w:num w:numId="8" w16cid:durableId="793718664">
    <w:abstractNumId w:val="2"/>
  </w:num>
  <w:num w:numId="9" w16cid:durableId="760220864">
    <w:abstractNumId w:val="4"/>
  </w:num>
  <w:num w:numId="10" w16cid:durableId="138688820">
    <w:abstractNumId w:val="10"/>
  </w:num>
  <w:num w:numId="11" w16cid:durableId="467631490">
    <w:abstractNumId w:val="11"/>
  </w:num>
  <w:num w:numId="12" w16cid:durableId="808060049">
    <w:abstractNumId w:val="1"/>
  </w:num>
  <w:num w:numId="13" w16cid:durableId="737168622">
    <w:abstractNumId w:val="8"/>
  </w:num>
  <w:num w:numId="14" w16cid:durableId="918560924">
    <w:abstractNumId w:val="13"/>
  </w:num>
  <w:num w:numId="15" w16cid:durableId="271130144">
    <w:abstractNumId w:val="12"/>
  </w:num>
  <w:num w:numId="16" w16cid:durableId="21088473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1FE"/>
    <w:rsid w:val="003596A7"/>
    <w:rsid w:val="006076DE"/>
    <w:rsid w:val="0060DDF2"/>
    <w:rsid w:val="009725DC"/>
    <w:rsid w:val="009B9A0B"/>
    <w:rsid w:val="00AC0464"/>
    <w:rsid w:val="00C801FE"/>
    <w:rsid w:val="00E6AA1D"/>
    <w:rsid w:val="00F0150B"/>
    <w:rsid w:val="00FF2D8B"/>
    <w:rsid w:val="02280A3C"/>
    <w:rsid w:val="02987083"/>
    <w:rsid w:val="02FEEF40"/>
    <w:rsid w:val="034023CC"/>
    <w:rsid w:val="034D7FBA"/>
    <w:rsid w:val="039311B5"/>
    <w:rsid w:val="03DB5058"/>
    <w:rsid w:val="03E70B3A"/>
    <w:rsid w:val="0513885E"/>
    <w:rsid w:val="0573EF3E"/>
    <w:rsid w:val="06392D84"/>
    <w:rsid w:val="06A9A226"/>
    <w:rsid w:val="07278AC4"/>
    <w:rsid w:val="07359F36"/>
    <w:rsid w:val="08D522DC"/>
    <w:rsid w:val="090A4A52"/>
    <w:rsid w:val="09A0E6B3"/>
    <w:rsid w:val="0A0C5DA1"/>
    <w:rsid w:val="0B4A8950"/>
    <w:rsid w:val="0B94AEAB"/>
    <w:rsid w:val="0BCBB1CC"/>
    <w:rsid w:val="0BF39B41"/>
    <w:rsid w:val="0C0976FC"/>
    <w:rsid w:val="0C2A5749"/>
    <w:rsid w:val="0C7CE009"/>
    <w:rsid w:val="0CE435BE"/>
    <w:rsid w:val="0D0A1514"/>
    <w:rsid w:val="0DD120B5"/>
    <w:rsid w:val="0DDAEE56"/>
    <w:rsid w:val="0E08DAE2"/>
    <w:rsid w:val="0E54EF1A"/>
    <w:rsid w:val="0EE38E20"/>
    <w:rsid w:val="0F14AEEF"/>
    <w:rsid w:val="0F342F69"/>
    <w:rsid w:val="10CA634E"/>
    <w:rsid w:val="119D58D1"/>
    <w:rsid w:val="11AED3F9"/>
    <w:rsid w:val="11C29AEF"/>
    <w:rsid w:val="11D8CDF4"/>
    <w:rsid w:val="12D1E771"/>
    <w:rsid w:val="12FBA952"/>
    <w:rsid w:val="130193C7"/>
    <w:rsid w:val="13128541"/>
    <w:rsid w:val="1327E070"/>
    <w:rsid w:val="133E092A"/>
    <w:rsid w:val="1368BB52"/>
    <w:rsid w:val="13C2F520"/>
    <w:rsid w:val="14DD866E"/>
    <w:rsid w:val="150CD8DF"/>
    <w:rsid w:val="152243A5"/>
    <w:rsid w:val="155F39FF"/>
    <w:rsid w:val="15BC008C"/>
    <w:rsid w:val="15D46B53"/>
    <w:rsid w:val="1653769A"/>
    <w:rsid w:val="16D45C88"/>
    <w:rsid w:val="17A4B68D"/>
    <w:rsid w:val="18970211"/>
    <w:rsid w:val="18CC51B7"/>
    <w:rsid w:val="19E3485D"/>
    <w:rsid w:val="1ACF4A54"/>
    <w:rsid w:val="1AE246CE"/>
    <w:rsid w:val="1B1C6A81"/>
    <w:rsid w:val="1BA75B91"/>
    <w:rsid w:val="1BD844A8"/>
    <w:rsid w:val="1BDDD367"/>
    <w:rsid w:val="1E301F5A"/>
    <w:rsid w:val="1E540B43"/>
    <w:rsid w:val="1E802A02"/>
    <w:rsid w:val="1E959F1A"/>
    <w:rsid w:val="1E99525F"/>
    <w:rsid w:val="1EED5840"/>
    <w:rsid w:val="1F093098"/>
    <w:rsid w:val="1F7ECCF3"/>
    <w:rsid w:val="1FBECA06"/>
    <w:rsid w:val="201BFA63"/>
    <w:rsid w:val="209EC727"/>
    <w:rsid w:val="20DA7019"/>
    <w:rsid w:val="20F36333"/>
    <w:rsid w:val="2167C01C"/>
    <w:rsid w:val="21945BFE"/>
    <w:rsid w:val="21B7CAC4"/>
    <w:rsid w:val="2217BB10"/>
    <w:rsid w:val="229DEAFD"/>
    <w:rsid w:val="22BB28CD"/>
    <w:rsid w:val="22EE21FA"/>
    <w:rsid w:val="2336E75C"/>
    <w:rsid w:val="235B66BD"/>
    <w:rsid w:val="23C81CC2"/>
    <w:rsid w:val="24A3FE47"/>
    <w:rsid w:val="24D71362"/>
    <w:rsid w:val="24D8DE72"/>
    <w:rsid w:val="24EB85A2"/>
    <w:rsid w:val="25273827"/>
    <w:rsid w:val="261DCE6A"/>
    <w:rsid w:val="2674AED3"/>
    <w:rsid w:val="2679A7CA"/>
    <w:rsid w:val="274DA28D"/>
    <w:rsid w:val="276F76A5"/>
    <w:rsid w:val="27B50C64"/>
    <w:rsid w:val="27F2FD67"/>
    <w:rsid w:val="28026B8B"/>
    <w:rsid w:val="28371FAC"/>
    <w:rsid w:val="283A652A"/>
    <w:rsid w:val="288448D7"/>
    <w:rsid w:val="2911DF25"/>
    <w:rsid w:val="2B5EAD0A"/>
    <w:rsid w:val="2BAA40A1"/>
    <w:rsid w:val="2BD64DDC"/>
    <w:rsid w:val="2C6EDD8D"/>
    <w:rsid w:val="2D9770A6"/>
    <w:rsid w:val="2E82F4E0"/>
    <w:rsid w:val="2ED20347"/>
    <w:rsid w:val="2F027C81"/>
    <w:rsid w:val="2F7E9383"/>
    <w:rsid w:val="30DABD88"/>
    <w:rsid w:val="315C9D28"/>
    <w:rsid w:val="316958F2"/>
    <w:rsid w:val="31D5DC14"/>
    <w:rsid w:val="320AD27D"/>
    <w:rsid w:val="3263F1CF"/>
    <w:rsid w:val="342CE92F"/>
    <w:rsid w:val="3442DB63"/>
    <w:rsid w:val="345B943C"/>
    <w:rsid w:val="3483F4C7"/>
    <w:rsid w:val="34DDEF4B"/>
    <w:rsid w:val="34E15E17"/>
    <w:rsid w:val="3521E32B"/>
    <w:rsid w:val="35514C58"/>
    <w:rsid w:val="35B40B27"/>
    <w:rsid w:val="35BBBCC3"/>
    <w:rsid w:val="3698E646"/>
    <w:rsid w:val="377081E7"/>
    <w:rsid w:val="37B2B64F"/>
    <w:rsid w:val="382E9084"/>
    <w:rsid w:val="385F9FE2"/>
    <w:rsid w:val="38936D6B"/>
    <w:rsid w:val="38AB7CBE"/>
    <w:rsid w:val="3909D1AB"/>
    <w:rsid w:val="390BD6D9"/>
    <w:rsid w:val="39105F97"/>
    <w:rsid w:val="391ADD46"/>
    <w:rsid w:val="3938F60B"/>
    <w:rsid w:val="3960D3C8"/>
    <w:rsid w:val="39CBC45D"/>
    <w:rsid w:val="39F5EC3F"/>
    <w:rsid w:val="39F92D68"/>
    <w:rsid w:val="3AC7A8C2"/>
    <w:rsid w:val="3AFC1EC8"/>
    <w:rsid w:val="3B0D1128"/>
    <w:rsid w:val="3B8623A5"/>
    <w:rsid w:val="3CAF5BB6"/>
    <w:rsid w:val="3CF43971"/>
    <w:rsid w:val="3D0078DE"/>
    <w:rsid w:val="3D9D67C5"/>
    <w:rsid w:val="3E17EA1B"/>
    <w:rsid w:val="3F4718DB"/>
    <w:rsid w:val="3FE6FC78"/>
    <w:rsid w:val="400F9A2D"/>
    <w:rsid w:val="407954C0"/>
    <w:rsid w:val="40B0D9A5"/>
    <w:rsid w:val="41CEC468"/>
    <w:rsid w:val="4320F18A"/>
    <w:rsid w:val="4326F9FF"/>
    <w:rsid w:val="43747B66"/>
    <w:rsid w:val="43B2663D"/>
    <w:rsid w:val="44364C16"/>
    <w:rsid w:val="44D60723"/>
    <w:rsid w:val="45E3CFAB"/>
    <w:rsid w:val="466D3FE4"/>
    <w:rsid w:val="47CE31AB"/>
    <w:rsid w:val="47F540EC"/>
    <w:rsid w:val="48518FBD"/>
    <w:rsid w:val="48B8282C"/>
    <w:rsid w:val="48BEF1FC"/>
    <w:rsid w:val="48FFA5D7"/>
    <w:rsid w:val="4917EDC6"/>
    <w:rsid w:val="495A56E7"/>
    <w:rsid w:val="49B76209"/>
    <w:rsid w:val="4A439EAE"/>
    <w:rsid w:val="4A4CF412"/>
    <w:rsid w:val="4A4E9AA6"/>
    <w:rsid w:val="4A8DBDE5"/>
    <w:rsid w:val="4AB1D627"/>
    <w:rsid w:val="4B3E26C2"/>
    <w:rsid w:val="4B6454F3"/>
    <w:rsid w:val="4CC1B01E"/>
    <w:rsid w:val="4D595227"/>
    <w:rsid w:val="4DAB9E09"/>
    <w:rsid w:val="4DDE2B31"/>
    <w:rsid w:val="4E6F30B9"/>
    <w:rsid w:val="4E84E2F8"/>
    <w:rsid w:val="4FB009E8"/>
    <w:rsid w:val="50388D49"/>
    <w:rsid w:val="50FBA6C1"/>
    <w:rsid w:val="52DC388D"/>
    <w:rsid w:val="531D6D19"/>
    <w:rsid w:val="532840F2"/>
    <w:rsid w:val="5362339D"/>
    <w:rsid w:val="536B262D"/>
    <w:rsid w:val="5446AC7C"/>
    <w:rsid w:val="545F6642"/>
    <w:rsid w:val="54C93A65"/>
    <w:rsid w:val="54D0DB08"/>
    <w:rsid w:val="55BD5654"/>
    <w:rsid w:val="56145F00"/>
    <w:rsid w:val="5656F7AC"/>
    <w:rsid w:val="5666AAE2"/>
    <w:rsid w:val="56FDA87A"/>
    <w:rsid w:val="5700D73F"/>
    <w:rsid w:val="57582B92"/>
    <w:rsid w:val="5797936F"/>
    <w:rsid w:val="57A495E1"/>
    <w:rsid w:val="57C96DF9"/>
    <w:rsid w:val="57E7ABD8"/>
    <w:rsid w:val="58AF8AC1"/>
    <w:rsid w:val="58EB2982"/>
    <w:rsid w:val="593AA2FD"/>
    <w:rsid w:val="5AEB6FEC"/>
    <w:rsid w:val="5AEF9570"/>
    <w:rsid w:val="5B6DC9B0"/>
    <w:rsid w:val="5C874660"/>
    <w:rsid w:val="5EBE0F14"/>
    <w:rsid w:val="5EF3EAC4"/>
    <w:rsid w:val="5F553528"/>
    <w:rsid w:val="5FA1F274"/>
    <w:rsid w:val="5FC56A29"/>
    <w:rsid w:val="5FF6D501"/>
    <w:rsid w:val="60756E79"/>
    <w:rsid w:val="607C2EAB"/>
    <w:rsid w:val="61294589"/>
    <w:rsid w:val="617A7CD4"/>
    <w:rsid w:val="61ACF3F6"/>
    <w:rsid w:val="61AE1708"/>
    <w:rsid w:val="626AE9B4"/>
    <w:rsid w:val="628B90F6"/>
    <w:rsid w:val="648A95B1"/>
    <w:rsid w:val="64BD19D7"/>
    <w:rsid w:val="64FC838D"/>
    <w:rsid w:val="64FF8CF2"/>
    <w:rsid w:val="658B29AE"/>
    <w:rsid w:val="658F3A2B"/>
    <w:rsid w:val="659F8BEC"/>
    <w:rsid w:val="66296A05"/>
    <w:rsid w:val="664E3259"/>
    <w:rsid w:val="66AE16B9"/>
    <w:rsid w:val="6778E938"/>
    <w:rsid w:val="678C3E1F"/>
    <w:rsid w:val="67D04ABA"/>
    <w:rsid w:val="6849E71A"/>
    <w:rsid w:val="685B8E48"/>
    <w:rsid w:val="68A8B959"/>
    <w:rsid w:val="68ABD3DB"/>
    <w:rsid w:val="694684EA"/>
    <w:rsid w:val="69BFC77E"/>
    <w:rsid w:val="6A3CBE22"/>
    <w:rsid w:val="6A48E382"/>
    <w:rsid w:val="6A4AB005"/>
    <w:rsid w:val="6A9FA664"/>
    <w:rsid w:val="6ACD2DC1"/>
    <w:rsid w:val="6B1BC6B9"/>
    <w:rsid w:val="6B69CDCA"/>
    <w:rsid w:val="6CD7E9E3"/>
    <w:rsid w:val="6DBAB699"/>
    <w:rsid w:val="6DCF3514"/>
    <w:rsid w:val="6DFA70C0"/>
    <w:rsid w:val="6E40E7A1"/>
    <w:rsid w:val="6EA5BD68"/>
    <w:rsid w:val="6EBE9C7E"/>
    <w:rsid w:val="6EC7A1E9"/>
    <w:rsid w:val="6F787931"/>
    <w:rsid w:val="705F0657"/>
    <w:rsid w:val="71095337"/>
    <w:rsid w:val="71B50B3B"/>
    <w:rsid w:val="72232F4A"/>
    <w:rsid w:val="727D40E1"/>
    <w:rsid w:val="72B01D18"/>
    <w:rsid w:val="7382CA28"/>
    <w:rsid w:val="740DC93C"/>
    <w:rsid w:val="742D7A75"/>
    <w:rsid w:val="757900A3"/>
    <w:rsid w:val="7592F6BC"/>
    <w:rsid w:val="77337AE9"/>
    <w:rsid w:val="77838E3B"/>
    <w:rsid w:val="7786A3EE"/>
    <w:rsid w:val="77DDDB3C"/>
    <w:rsid w:val="7825C402"/>
    <w:rsid w:val="78285264"/>
    <w:rsid w:val="78563B4B"/>
    <w:rsid w:val="7857A4D5"/>
    <w:rsid w:val="79186D35"/>
    <w:rsid w:val="791F5E9C"/>
    <w:rsid w:val="79658D62"/>
    <w:rsid w:val="798B0059"/>
    <w:rsid w:val="79C8AEF8"/>
    <w:rsid w:val="7B1B96B6"/>
    <w:rsid w:val="7B71E78C"/>
    <w:rsid w:val="7BC11D53"/>
    <w:rsid w:val="7BD4EC71"/>
    <w:rsid w:val="7BDAE9B5"/>
    <w:rsid w:val="7BDD7BF9"/>
    <w:rsid w:val="7D3D75AD"/>
    <w:rsid w:val="7E9A13AD"/>
    <w:rsid w:val="7F8EA820"/>
    <w:rsid w:val="7FC623C5"/>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986D9"/>
  <w15:docId w15:val="{9AB637BD-38AA-4343-A4A0-B4EDD6F57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c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table" w:customStyle="1" w:styleId="a">
    <w:basedOn w:val="NormalTable0"/>
    <w:tblPr>
      <w:tblStyleRowBandSize w:val="1"/>
      <w:tblStyleColBandSize w:val="1"/>
      <w:tblCellMar>
        <w:top w:w="100" w:type="dxa"/>
        <w:left w:w="100" w:type="dxa"/>
        <w:bottom w:w="100" w:type="dxa"/>
        <w:right w:w="100" w:type="dxa"/>
      </w:tblCellMar>
    </w:tbl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paragraph" w:styleId="Zhlav">
    <w:name w:val="header"/>
    <w:basedOn w:val="Normln"/>
    <w:link w:val="ZhlavChar"/>
    <w:uiPriority w:val="99"/>
    <w:unhideWhenUsed/>
    <w:rsid w:val="00F0150B"/>
    <w:pPr>
      <w:tabs>
        <w:tab w:val="center" w:pos="4536"/>
        <w:tab w:val="right" w:pos="9072"/>
      </w:tabs>
      <w:spacing w:line="240" w:lineRule="auto"/>
    </w:pPr>
  </w:style>
  <w:style w:type="character" w:customStyle="1" w:styleId="ZhlavChar">
    <w:name w:val="Záhlaví Char"/>
    <w:basedOn w:val="Standardnpsmoodstavce"/>
    <w:link w:val="Zhlav"/>
    <w:uiPriority w:val="99"/>
    <w:rsid w:val="00F0150B"/>
  </w:style>
  <w:style w:type="paragraph" w:styleId="Zpat">
    <w:name w:val="footer"/>
    <w:basedOn w:val="Normln"/>
    <w:link w:val="ZpatChar"/>
    <w:uiPriority w:val="99"/>
    <w:unhideWhenUsed/>
    <w:rsid w:val="00F0150B"/>
    <w:pPr>
      <w:tabs>
        <w:tab w:val="center" w:pos="4536"/>
        <w:tab w:val="right" w:pos="9072"/>
      </w:tabs>
      <w:spacing w:line="240" w:lineRule="auto"/>
    </w:pPr>
  </w:style>
  <w:style w:type="character" w:customStyle="1" w:styleId="ZpatChar">
    <w:name w:val="Zápatí Char"/>
    <w:basedOn w:val="Standardnpsmoodstavce"/>
    <w:link w:val="Zpat"/>
    <w:uiPriority w:val="99"/>
    <w:rsid w:val="00F015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semanticscholar.org/paper/Russia-Foreign-Policy-in-Latin-America-Case-Study-Watier/b01e1c368f1e7884d414779304c33df4d45ab466/figure/0"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ommons.wikimedia.org/wiki/File:Peace_Today.jpg"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F1D661DDBD52142A1237BCFB8B7F342" ma:contentTypeVersion="18" ma:contentTypeDescription="Vytvoří nový dokument" ma:contentTypeScope="" ma:versionID="6d699ea22270c65777e083d38dd06457">
  <xsd:schema xmlns:xsd="http://www.w3.org/2001/XMLSchema" xmlns:xs="http://www.w3.org/2001/XMLSchema" xmlns:p="http://schemas.microsoft.com/office/2006/metadata/properties" xmlns:ns2="86c2d9ae-fe3f-4203-8b23-08bf561d6ecd" xmlns:ns3="c243fc90-4161-4e7d-b4c6-68a6b483b2a0" targetNamespace="http://schemas.microsoft.com/office/2006/metadata/properties" ma:root="true" ma:fieldsID="b41739892605f534007c93db7a30a5d5" ns2:_="" ns3:_="">
    <xsd:import namespace="86c2d9ae-fe3f-4203-8b23-08bf561d6ecd"/>
    <xsd:import namespace="c243fc90-4161-4e7d-b4c6-68a6b483b2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LengthInSeconds" minOccurs="0"/>
                <xsd:element ref="ns3:MediaServiceLocation"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c2d9ae-fe3f-4203-8b23-08bf561d6ecd"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TaxCatchAll" ma:index="22" nillable="true" ma:displayName="Taxonomy Catch All Column" ma:hidden="true" ma:list="{cbb896e6-c475-49eb-9770-0a318e9c3612}" ma:internalName="TaxCatchAll" ma:showField="CatchAllData" ma:web="86c2d9ae-fe3f-4203-8b23-08bf561d6ec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243fc90-4161-4e7d-b4c6-68a6b483b2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Značky obrázků" ma:readOnly="false" ma:fieldId="{5cf76f15-5ced-4ddc-b409-7134ff3c332f}" ma:taxonomyMulti="true" ma:sspId="27dd16fa-df82-42a5-acbd-34776075af2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243fc90-4161-4e7d-b4c6-68a6b483b2a0">
      <Terms xmlns="http://schemas.microsoft.com/office/infopath/2007/PartnerControls"/>
    </lcf76f155ced4ddcb4097134ff3c332f>
    <TaxCatchAll xmlns="86c2d9ae-fe3f-4203-8b23-08bf561d6ec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D7179F-B5A4-400F-980D-D0CC65E35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c2d9ae-fe3f-4203-8b23-08bf561d6ecd"/>
    <ds:schemaRef ds:uri="c243fc90-4161-4e7d-b4c6-68a6b483b2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5E1CA3-60FB-4036-AED1-B1E92481D857}">
  <ds:schemaRefs>
    <ds:schemaRef ds:uri="http://schemas.microsoft.com/office/2006/metadata/properties"/>
    <ds:schemaRef ds:uri="http://schemas.microsoft.com/office/infopath/2007/PartnerControls"/>
    <ds:schemaRef ds:uri="c243fc90-4161-4e7d-b4c6-68a6b483b2a0"/>
    <ds:schemaRef ds:uri="86c2d9ae-fe3f-4203-8b23-08bf561d6ecd"/>
  </ds:schemaRefs>
</ds:datastoreItem>
</file>

<file path=customXml/itemProps3.xml><?xml version="1.0" encoding="utf-8"?>
<ds:datastoreItem xmlns:ds="http://schemas.openxmlformats.org/officeDocument/2006/customXml" ds:itemID="{2E3027B8-E3F2-4175-93BE-50716A89AB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2774</Words>
  <Characters>16368</Characters>
  <Application>Microsoft Office Word</Application>
  <DocSecurity>0</DocSecurity>
  <Lines>136</Lines>
  <Paragraphs>38</Paragraphs>
  <ScaleCrop>false</ScaleCrop>
  <Company/>
  <LinksUpToDate>false</LinksUpToDate>
  <CharactersWithSpaces>19104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Váňa</dc:creator>
  <cp:lastModifiedBy>Martin Váňa</cp:lastModifiedBy>
  <cp:revision>3</cp:revision>
  <dcterms:created xsi:type="dcterms:W3CDTF">2023-11-27T16:10:00Z</dcterms:created>
  <dcterms:modified xsi:type="dcterms:W3CDTF">2023-11-28T11:06:00Z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0x010100CF1D661DDBD52142A1237BCFB8B7F342</vt:lpwstr>
  </property>
  <property fmtid="{D5CDD505-2E9C-101B-9397-08002B2CF9AE}" pid="3" name="MediaServiceImageTags">
    <vt:lpwstr/>
  </property>
</Properties>
</file>