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910E3" w14:textId="1E9BC1FB" w:rsidR="00DF7453" w:rsidRDefault="00C50124" w:rsidP="00D60C19">
      <w:pPr>
        <w:pStyle w:val="Nadpis1"/>
      </w:pPr>
      <w:r w:rsidRPr="1263AE0F">
        <w:t xml:space="preserve">Evaluační aktivity k bloku 4 </w:t>
      </w:r>
      <w:r w:rsidR="5E211B2A" w:rsidRPr="1263AE0F">
        <w:t>–</w:t>
      </w:r>
      <w:r w:rsidRPr="1263AE0F">
        <w:t xml:space="preserve"> didaktický text</w:t>
      </w:r>
    </w:p>
    <w:p w14:paraId="04F9A8D7" w14:textId="77777777" w:rsidR="00DF7453" w:rsidRDefault="00DF7453"/>
    <w:p w14:paraId="78CEE172" w14:textId="77777777" w:rsidR="00DF7453" w:rsidRDefault="00DF7453"/>
    <w:p w14:paraId="33ABCC19" w14:textId="5BAFBE9D" w:rsidR="00DF7453" w:rsidRDefault="2F21B8C5">
      <w:r>
        <w:t>Z</w:t>
      </w:r>
      <w:r w:rsidR="00C50124">
        <w:t>ahrnuje reflexi znalosti obsahu, úrovně historického myšlení a kvality badatelských dovedností získaných v těchto lekcích:</w:t>
      </w:r>
    </w:p>
    <w:p w14:paraId="60C1B452" w14:textId="2A7D039F" w:rsidR="00DF7453" w:rsidRDefault="00C50124">
      <w:r>
        <w:t xml:space="preserve">16 </w:t>
      </w:r>
      <w:r w:rsidR="77A29EFE">
        <w:t>–</w:t>
      </w:r>
      <w:r>
        <w:t xml:space="preserve"> Holo</w:t>
      </w:r>
      <w:r w:rsidR="3EB89C85">
        <w:t>k</w:t>
      </w:r>
      <w:r>
        <w:t>aust</w:t>
      </w:r>
    </w:p>
    <w:p w14:paraId="022F9472" w14:textId="2D59B7B2" w:rsidR="00DF7453" w:rsidRDefault="00C50124">
      <w:r>
        <w:t xml:space="preserve">17 </w:t>
      </w:r>
      <w:r w:rsidR="0487FE0B">
        <w:t>–</w:t>
      </w:r>
      <w:r>
        <w:t xml:space="preserve"> Rasové pronásledování židovského obyvatelstva v českých zemích</w:t>
      </w:r>
    </w:p>
    <w:p w14:paraId="765E870B" w14:textId="277BA2D9" w:rsidR="00DF7453" w:rsidRDefault="00C50124">
      <w:r>
        <w:t xml:space="preserve">18 </w:t>
      </w:r>
      <w:r w:rsidR="2289116F">
        <w:t>–</w:t>
      </w:r>
      <w:r>
        <w:t xml:space="preserve"> Vzpomínání na válku</w:t>
      </w:r>
    </w:p>
    <w:p w14:paraId="236FA298" w14:textId="77777777" w:rsidR="00DF7453" w:rsidRDefault="00DF7453"/>
    <w:p w14:paraId="0CBD5380" w14:textId="77777777" w:rsidR="00DF7453" w:rsidRDefault="00DF7453"/>
    <w:p w14:paraId="56390467" w14:textId="77777777" w:rsidR="00DF7453" w:rsidRDefault="00C50124">
      <w:r>
        <w:t>Aktivity prosím pojímejte jako baterii otázek a úloh, z níž si test sestavíte dle vlastních potřeb. Bodové hodnocení u jednotlivých úloh vnímejte prosím jen jako orientační, vyjadřující preference autorů úloh, upravujte jej dle svého uvážení a dispozic vašich žáků.</w:t>
      </w:r>
    </w:p>
    <w:p w14:paraId="646AD861" w14:textId="77777777" w:rsidR="00DF7453" w:rsidRDefault="00DF7453"/>
    <w:p w14:paraId="71FBEFD4" w14:textId="77777777" w:rsidR="00DF7453" w:rsidRDefault="00DF7453"/>
    <w:p w14:paraId="692C9C1D" w14:textId="77777777" w:rsidR="00DF7453" w:rsidRDefault="00DF7453"/>
    <w:p w14:paraId="6F6DE75D" w14:textId="68AD130C" w:rsidR="00DF7453" w:rsidRDefault="00C50124" w:rsidP="5DA4944D">
      <w:pPr>
        <w:rPr>
          <w:b/>
          <w:bCs/>
          <w:sz w:val="26"/>
          <w:szCs w:val="26"/>
          <w:u w:val="single"/>
        </w:rPr>
      </w:pPr>
      <w:r w:rsidRPr="1263AE0F">
        <w:rPr>
          <w:b/>
          <w:bCs/>
          <w:sz w:val="26"/>
          <w:szCs w:val="26"/>
          <w:u w:val="single"/>
        </w:rPr>
        <w:t xml:space="preserve">16. Úkoly vztahující se k lekci 16 </w:t>
      </w:r>
      <w:r w:rsidR="4AAC16F1" w:rsidRPr="1263AE0F">
        <w:rPr>
          <w:b/>
          <w:bCs/>
          <w:sz w:val="26"/>
          <w:szCs w:val="26"/>
          <w:u w:val="single"/>
        </w:rPr>
        <w:t>–</w:t>
      </w:r>
      <w:r w:rsidRPr="1263AE0F">
        <w:rPr>
          <w:b/>
          <w:bCs/>
          <w:sz w:val="26"/>
          <w:szCs w:val="26"/>
          <w:u w:val="single"/>
        </w:rPr>
        <w:t xml:space="preserve"> Holo</w:t>
      </w:r>
      <w:r w:rsidR="218432C1" w:rsidRPr="1263AE0F">
        <w:rPr>
          <w:b/>
          <w:bCs/>
          <w:sz w:val="26"/>
          <w:szCs w:val="26"/>
          <w:u w:val="single"/>
        </w:rPr>
        <w:t>k</w:t>
      </w:r>
      <w:r w:rsidRPr="1263AE0F">
        <w:rPr>
          <w:b/>
          <w:bCs/>
          <w:sz w:val="26"/>
          <w:szCs w:val="26"/>
          <w:u w:val="single"/>
        </w:rPr>
        <w:t>aust</w:t>
      </w:r>
    </w:p>
    <w:p w14:paraId="6651CB07" w14:textId="77777777" w:rsidR="00DF7453" w:rsidRDefault="00DF7453"/>
    <w:p w14:paraId="6AE6A947" w14:textId="39DBBA42" w:rsidR="00DF7453" w:rsidRDefault="00C50124">
      <w:pPr>
        <w:rPr>
          <w:u w:val="single"/>
        </w:rPr>
      </w:pPr>
      <w:r w:rsidRPr="1263AE0F">
        <w:rPr>
          <w:u w:val="single"/>
        </w:rPr>
        <w:t>16.1: Úkoly zaměřené na znalosti faktografie</w:t>
      </w:r>
    </w:p>
    <w:p w14:paraId="2DF8EB8D" w14:textId="77777777" w:rsidR="00DF7453" w:rsidRDefault="00DF7453"/>
    <w:p w14:paraId="41714349" w14:textId="77777777" w:rsidR="00DF7453" w:rsidRDefault="00C50124">
      <w:r>
        <w:t>16.1.1</w:t>
      </w:r>
    </w:p>
    <w:p w14:paraId="312F10CD" w14:textId="660E70F3" w:rsidR="00DF7453" w:rsidRDefault="00C50124">
      <w:r>
        <w:t>Proč je Anna Franková jednou z nejznámějších obětí holo</w:t>
      </w:r>
      <w:r w:rsidR="0531AFE0">
        <w:t>k</w:t>
      </w:r>
      <w:r>
        <w:t>austu?</w:t>
      </w:r>
    </w:p>
    <w:p w14:paraId="75A454AC" w14:textId="77777777" w:rsidR="00DF7453" w:rsidRDefault="00DF7453"/>
    <w:p w14:paraId="3C514046" w14:textId="77777777" w:rsidR="00DF7453" w:rsidRDefault="00C50124">
      <w:r>
        <w:t>16.1.2</w:t>
      </w:r>
    </w:p>
    <w:p w14:paraId="141B8597" w14:textId="7AA06816" w:rsidR="00DF7453" w:rsidRDefault="00C50124">
      <w:r>
        <w:t>Pro události holo</w:t>
      </w:r>
      <w:r w:rsidR="11C21478">
        <w:t>k</w:t>
      </w:r>
      <w:r>
        <w:t>austu se někdy užívá i další pojem. Který?</w:t>
      </w:r>
    </w:p>
    <w:p w14:paraId="7EE0A241" w14:textId="77777777" w:rsidR="00DF7453" w:rsidRDefault="00C50124">
      <w:pPr>
        <w:numPr>
          <w:ilvl w:val="0"/>
          <w:numId w:val="11"/>
        </w:numPr>
      </w:pPr>
      <w:r>
        <w:t>boa</w:t>
      </w:r>
    </w:p>
    <w:p w14:paraId="0ABDA4DB" w14:textId="77777777" w:rsidR="00DF7453" w:rsidRDefault="00C50124">
      <w:pPr>
        <w:numPr>
          <w:ilvl w:val="0"/>
          <w:numId w:val="11"/>
        </w:numPr>
      </w:pPr>
      <w:r>
        <w:t>moa</w:t>
      </w:r>
    </w:p>
    <w:p w14:paraId="286A282C" w14:textId="77777777" w:rsidR="00DF7453" w:rsidRDefault="00C50124">
      <w:pPr>
        <w:numPr>
          <w:ilvl w:val="0"/>
          <w:numId w:val="11"/>
        </w:numPr>
      </w:pPr>
      <w:r>
        <w:t>hoa</w:t>
      </w:r>
    </w:p>
    <w:p w14:paraId="0B93E5D2" w14:textId="77777777" w:rsidR="00DF7453" w:rsidRDefault="00C50124">
      <w:pPr>
        <w:numPr>
          <w:ilvl w:val="0"/>
          <w:numId w:val="11"/>
        </w:numPr>
      </w:pPr>
      <w:r>
        <w:t>šoa</w:t>
      </w:r>
    </w:p>
    <w:p w14:paraId="43E467DB" w14:textId="77777777" w:rsidR="00DF7453" w:rsidRDefault="00DF7453"/>
    <w:p w14:paraId="2C7109BC" w14:textId="77777777" w:rsidR="00DF7453" w:rsidRDefault="00DF7453"/>
    <w:p w14:paraId="078F4E96" w14:textId="4ED4E267" w:rsidR="00DF7453" w:rsidRDefault="00C50124">
      <w:pPr>
        <w:rPr>
          <w:u w:val="single"/>
        </w:rPr>
      </w:pPr>
      <w:r w:rsidRPr="1263AE0F">
        <w:rPr>
          <w:u w:val="single"/>
        </w:rPr>
        <w:t>16.2: Úkoly zaměřené na znalosti faktů a procedurální znalosti</w:t>
      </w:r>
    </w:p>
    <w:p w14:paraId="1FC68971" w14:textId="77777777" w:rsidR="00DF7453" w:rsidRDefault="00DF7453"/>
    <w:p w14:paraId="1E936954" w14:textId="77777777" w:rsidR="00DF7453" w:rsidRDefault="00C50124">
      <w:r>
        <w:t>16.2.1</w:t>
      </w:r>
    </w:p>
    <w:p w14:paraId="183C749D" w14:textId="70E3DC57" w:rsidR="00DF7453" w:rsidRDefault="00C50124">
      <w:r>
        <w:t>Prohlédni si obrázek tzv. Stolpersteinu a rozhodni, které informace z něho můžeme vyčíst</w:t>
      </w:r>
      <w:r w:rsidR="00B131E6">
        <w:t>,</w:t>
      </w:r>
      <w:r>
        <w:t xml:space="preserve"> a které ne.</w:t>
      </w:r>
    </w:p>
    <w:p w14:paraId="62526E3E" w14:textId="77777777" w:rsidR="00DF7453" w:rsidRDefault="00C50124">
      <w:r>
        <w:rPr>
          <w:noProof/>
        </w:rPr>
        <w:lastRenderedPageBreak/>
        <w:drawing>
          <wp:inline distT="114300" distB="114300" distL="114300" distR="114300" wp14:anchorId="744A29E7" wp14:editId="5C366BE4">
            <wp:extent cx="3405188" cy="2270125"/>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3405188" cy="2270125"/>
                    </a:xfrm>
                    <a:prstGeom prst="rect">
                      <a:avLst/>
                    </a:prstGeom>
                    <a:ln/>
                  </pic:spPr>
                </pic:pic>
              </a:graphicData>
            </a:graphic>
          </wp:inline>
        </w:drawing>
      </w:r>
    </w:p>
    <w:p w14:paraId="0F5C3E1B" w14:textId="74B05AD9" w:rsidR="00DF7453" w:rsidRDefault="00C50124">
      <w:pPr>
        <w:numPr>
          <w:ilvl w:val="0"/>
          <w:numId w:val="4"/>
        </w:numPr>
      </w:pPr>
      <w:r>
        <w:t>Věk v době úmrtí. A</w:t>
      </w:r>
      <w:r w:rsidR="4DD84596">
        <w:t>/</w:t>
      </w:r>
      <w:r>
        <w:t>N</w:t>
      </w:r>
    </w:p>
    <w:p w14:paraId="60C755C4" w14:textId="63138DC0" w:rsidR="00DF7453" w:rsidRDefault="00C50124">
      <w:pPr>
        <w:numPr>
          <w:ilvl w:val="0"/>
          <w:numId w:val="4"/>
        </w:numPr>
      </w:pPr>
      <w:r>
        <w:t>Povolání. A</w:t>
      </w:r>
      <w:r w:rsidR="261A85DE">
        <w:t>/</w:t>
      </w:r>
      <w:r>
        <w:t>N</w:t>
      </w:r>
    </w:p>
    <w:p w14:paraId="5A3236BD" w14:textId="5845691C" w:rsidR="00DF7453" w:rsidRDefault="00C50124">
      <w:pPr>
        <w:numPr>
          <w:ilvl w:val="0"/>
          <w:numId w:val="4"/>
        </w:numPr>
      </w:pPr>
      <w:r>
        <w:t>Rodné jméno, pokud jde o vdanou ženu. A</w:t>
      </w:r>
      <w:r w:rsidR="274853ED">
        <w:t>/</w:t>
      </w:r>
      <w:r>
        <w:t>N</w:t>
      </w:r>
    </w:p>
    <w:p w14:paraId="536AD823" w14:textId="47861C82" w:rsidR="00DF7453" w:rsidRDefault="00C50124">
      <w:pPr>
        <w:numPr>
          <w:ilvl w:val="0"/>
          <w:numId w:val="4"/>
        </w:numPr>
      </w:pPr>
      <w:r>
        <w:t xml:space="preserve">Místo </w:t>
      </w:r>
      <w:r w:rsidR="3EF5C520">
        <w:t>úmrtí</w:t>
      </w:r>
      <w:r>
        <w:t>. A</w:t>
      </w:r>
      <w:r w:rsidR="3E03AC21">
        <w:t>/</w:t>
      </w:r>
      <w:r>
        <w:t>N</w:t>
      </w:r>
    </w:p>
    <w:p w14:paraId="44F28AA2" w14:textId="621D721C" w:rsidR="00DF7453" w:rsidRDefault="00C50124">
      <w:pPr>
        <w:numPr>
          <w:ilvl w:val="0"/>
          <w:numId w:val="4"/>
        </w:numPr>
      </w:pPr>
      <w:r>
        <w:t>Adresu posledního známého místa trvalého bydliště. A</w:t>
      </w:r>
      <w:r w:rsidR="7A6BE4B5">
        <w:t>/</w:t>
      </w:r>
      <w:r>
        <w:t>N</w:t>
      </w:r>
    </w:p>
    <w:p w14:paraId="27BD537A" w14:textId="77777777" w:rsidR="00DF7453" w:rsidRDefault="00DF7453"/>
    <w:p w14:paraId="25383501" w14:textId="77777777" w:rsidR="00DF7453" w:rsidRDefault="00C50124">
      <w:r>
        <w:t>16.2.2</w:t>
      </w:r>
    </w:p>
    <w:p w14:paraId="78563E5A" w14:textId="3F8DE954" w:rsidR="00DF7453" w:rsidRDefault="00C50124">
      <w:r>
        <w:t>Přečti si úryvek z</w:t>
      </w:r>
      <w:r w:rsidR="69966987">
        <w:t>e</w:t>
      </w:r>
      <w:r>
        <w:t xml:space="preserve"> stránek České televize (</w:t>
      </w:r>
      <w:hyperlink r:id="rId11">
        <w:r w:rsidRPr="1263AE0F">
          <w:rPr>
            <w:color w:val="1155CC"/>
            <w:u w:val="single"/>
          </w:rPr>
          <w:t>https://edu.ceskatelevize.cz/namet/holocaust-romu</w:t>
        </w:r>
      </w:hyperlink>
      <w:r>
        <w:t>) a rozhodni, které výroky z textu vyplývají</w:t>
      </w:r>
      <w:r w:rsidR="05EAF3EA">
        <w:t>,</w:t>
      </w:r>
      <w:r>
        <w:t xml:space="preserve"> a které ne.</w:t>
      </w:r>
    </w:p>
    <w:p w14:paraId="1FA2FE7B" w14:textId="77777777" w:rsidR="00DF7453" w:rsidRDefault="00DF7453"/>
    <w:p w14:paraId="4B096ADB" w14:textId="77777777" w:rsidR="00DF7453" w:rsidRDefault="00DF7453"/>
    <w:p w14:paraId="435539E9" w14:textId="0F8CE70A" w:rsidR="00DF7453" w:rsidRDefault="7C412684">
      <w:r w:rsidRPr="1263AE0F">
        <w:rPr>
          <w:i/>
          <w:iCs/>
        </w:rPr>
        <w:t>„</w:t>
      </w:r>
      <w:r w:rsidR="00C50124" w:rsidRPr="1263AE0F">
        <w:rPr>
          <w:i/>
          <w:iCs/>
        </w:rPr>
        <w:t>Odhaduje se, že za druhé světové války bylo vyvražděno zhruba 250 až 300 tisíc Romů z celé Evropy, přesto i po válce panovalo přesvědčení, že k tomu docházelo, na rozdíl od genocidy Židů, na kriminálním základě. Toto uvažování se začalo měnit až v 60. letech 20. století. U nás bylo téma romského holocaustu tabu po celou dobu trvání minulého režimu. A přestože se situace zlepšuje, i dnes jde o téma okrajové.</w:t>
      </w:r>
      <w:r w:rsidR="55E3589E" w:rsidRPr="1263AE0F">
        <w:rPr>
          <w:i/>
          <w:iCs/>
        </w:rPr>
        <w:t>“</w:t>
      </w:r>
    </w:p>
    <w:p w14:paraId="379B7E21" w14:textId="77777777" w:rsidR="00DF7453" w:rsidRDefault="00DF7453"/>
    <w:p w14:paraId="634293B3" w14:textId="13A31222" w:rsidR="00DF7453" w:rsidRDefault="00C50124">
      <w:pPr>
        <w:numPr>
          <w:ilvl w:val="0"/>
          <w:numId w:val="8"/>
        </w:numPr>
      </w:pPr>
      <w:r>
        <w:t>Židé byli jedinými obě</w:t>
      </w:r>
      <w:r w:rsidR="363E9164">
        <w:t>ť</w:t>
      </w:r>
      <w:r>
        <w:t>mi holo</w:t>
      </w:r>
      <w:r w:rsidR="5A2FB6EF">
        <w:t>k</w:t>
      </w:r>
      <w:r>
        <w:t>austu. P</w:t>
      </w:r>
      <w:r w:rsidR="1FCDC880">
        <w:t>/</w:t>
      </w:r>
      <w:r>
        <w:t>N</w:t>
      </w:r>
    </w:p>
    <w:p w14:paraId="0C292075" w14:textId="268DCB4B" w:rsidR="00DF7453" w:rsidRDefault="00C50124">
      <w:pPr>
        <w:numPr>
          <w:ilvl w:val="0"/>
          <w:numId w:val="8"/>
        </w:numPr>
      </w:pPr>
      <w:r>
        <w:t>Od 60. let se začal měnit pohled na romský holo</w:t>
      </w:r>
      <w:r w:rsidR="374FBF17">
        <w:t>k</w:t>
      </w:r>
      <w:r>
        <w:t>aust. P</w:t>
      </w:r>
      <w:r w:rsidR="04F9A40D">
        <w:t>/</w:t>
      </w:r>
      <w:r>
        <w:t>N</w:t>
      </w:r>
    </w:p>
    <w:p w14:paraId="20CEE799" w14:textId="18594171" w:rsidR="00DF7453" w:rsidRDefault="00C50124">
      <w:pPr>
        <w:numPr>
          <w:ilvl w:val="0"/>
          <w:numId w:val="8"/>
        </w:numPr>
      </w:pPr>
      <w:r>
        <w:t>I dnes je téma vraždění Romů v</w:t>
      </w:r>
      <w:r w:rsidR="6CD7FAD1">
        <w:t>e</w:t>
      </w:r>
      <w:r>
        <w:t xml:space="preserve"> druhé světové válce spíše méně známé. P</w:t>
      </w:r>
      <w:r w:rsidR="01C746AC">
        <w:t>/</w:t>
      </w:r>
      <w:r>
        <w:t>N</w:t>
      </w:r>
    </w:p>
    <w:p w14:paraId="3C9789CF" w14:textId="64D8C415" w:rsidR="00DF7453" w:rsidRDefault="00C50124">
      <w:pPr>
        <w:numPr>
          <w:ilvl w:val="0"/>
          <w:numId w:val="8"/>
        </w:numPr>
      </w:pPr>
      <w:r>
        <w:t>Pronásledování Romů v době druhé světové války bylo založeno na kriminálním základě. P</w:t>
      </w:r>
      <w:r w:rsidR="3DD7C87A">
        <w:t>/</w:t>
      </w:r>
      <w:r>
        <w:t>N</w:t>
      </w:r>
    </w:p>
    <w:p w14:paraId="1C8EB101" w14:textId="77777777" w:rsidR="00DF7453" w:rsidRDefault="00DF7453"/>
    <w:p w14:paraId="29292EEF" w14:textId="23EDCAAC" w:rsidR="00DF7453" w:rsidRDefault="00C50124">
      <w:pPr>
        <w:rPr>
          <w:u w:val="single"/>
        </w:rPr>
      </w:pPr>
      <w:r w:rsidRPr="1263AE0F">
        <w:rPr>
          <w:u w:val="single"/>
        </w:rPr>
        <w:t>16.3 Úkoly zaměřené na znalosti faktické, procedurální a konceptuální</w:t>
      </w:r>
    </w:p>
    <w:p w14:paraId="2BFA49D0" w14:textId="77777777" w:rsidR="00DF7453" w:rsidRDefault="00DF7453"/>
    <w:p w14:paraId="3BEE72E0" w14:textId="77777777" w:rsidR="00DF7453" w:rsidRDefault="00C50124">
      <w:r>
        <w:t>16.3.1</w:t>
      </w:r>
    </w:p>
    <w:p w14:paraId="45B9CBB3" w14:textId="566B9CF8" w:rsidR="00DF7453" w:rsidRDefault="00C50124">
      <w:r>
        <w:t xml:space="preserve">Jeden z nejvýznamnější symbolů druhé světové války je zachycen na fotografii. Vysvětli, co </w:t>
      </w:r>
      <w:r w:rsidR="5B1A5526">
        <w:t>znamená</w:t>
      </w:r>
      <w:r>
        <w:t xml:space="preserve"> a jakou roli  v minulosti sehrál?</w:t>
      </w:r>
    </w:p>
    <w:p w14:paraId="03C86115" w14:textId="77777777" w:rsidR="00DF7453" w:rsidRDefault="00C50124">
      <w:pPr>
        <w:ind w:left="720"/>
        <w:rPr>
          <w:b/>
        </w:rPr>
      </w:pPr>
      <w:r>
        <w:rPr>
          <w:b/>
          <w:noProof/>
        </w:rPr>
        <w:lastRenderedPageBreak/>
        <w:drawing>
          <wp:inline distT="114300" distB="114300" distL="114300" distR="114300" wp14:anchorId="2ED5F61A" wp14:editId="614F08FA">
            <wp:extent cx="2138363" cy="2182912"/>
            <wp:effectExtent l="0" t="0" r="0" b="0"/>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2138363" cy="2182912"/>
                    </a:xfrm>
                    <a:prstGeom prst="rect">
                      <a:avLst/>
                    </a:prstGeom>
                    <a:ln/>
                  </pic:spPr>
                </pic:pic>
              </a:graphicData>
            </a:graphic>
          </wp:inline>
        </w:drawing>
      </w:r>
    </w:p>
    <w:p w14:paraId="394107F2" w14:textId="77777777" w:rsidR="00DF7453" w:rsidRDefault="00DF7453">
      <w:pPr>
        <w:ind w:left="720"/>
        <w:rPr>
          <w:b/>
        </w:rPr>
      </w:pPr>
    </w:p>
    <w:p w14:paraId="0EDA93ED" w14:textId="77777777" w:rsidR="00DF7453" w:rsidRDefault="00C50124">
      <w:pPr>
        <w:numPr>
          <w:ilvl w:val="0"/>
          <w:numId w:val="5"/>
        </w:numPr>
      </w:pPr>
      <w:r>
        <w:t>Označení obyvatele města Jude.</w:t>
      </w:r>
    </w:p>
    <w:p w14:paraId="7269A9BC" w14:textId="77777777" w:rsidR="00DF7453" w:rsidRDefault="00C50124">
      <w:pPr>
        <w:numPr>
          <w:ilvl w:val="0"/>
          <w:numId w:val="5"/>
        </w:numPr>
      </w:pPr>
      <w:r>
        <w:t>Symbol jednotek SS, které střežily koncentrační tábory.</w:t>
      </w:r>
    </w:p>
    <w:p w14:paraId="5AA18BCE" w14:textId="77777777" w:rsidR="00DF7453" w:rsidRDefault="00C50124">
      <w:pPr>
        <w:numPr>
          <w:ilvl w:val="0"/>
          <w:numId w:val="5"/>
        </w:numPr>
      </w:pPr>
      <w:r>
        <w:t>Označení židovské táborové stráže v Terezíně.</w:t>
      </w:r>
    </w:p>
    <w:p w14:paraId="027D3714" w14:textId="041901C3" w:rsidR="00DF7453" w:rsidRDefault="00C50124">
      <w:pPr>
        <w:numPr>
          <w:ilvl w:val="0"/>
          <w:numId w:val="5"/>
        </w:numPr>
      </w:pPr>
      <w:r>
        <w:t>Davidova hvězda,</w:t>
      </w:r>
      <w:r w:rsidR="52FEBD0B">
        <w:t xml:space="preserve"> </w:t>
      </w:r>
      <w:r>
        <w:t>kterou museli nosit všichni lidé označení nacistickým režimem jako Židé.</w:t>
      </w:r>
    </w:p>
    <w:p w14:paraId="18B6BA8F" w14:textId="0FC0278D" w:rsidR="00DF7453" w:rsidRDefault="00C50124">
      <w:pPr>
        <w:numPr>
          <w:ilvl w:val="0"/>
          <w:numId w:val="5"/>
        </w:numPr>
      </w:pPr>
      <w:r>
        <w:t xml:space="preserve">Symbol, který si </w:t>
      </w:r>
      <w:r w:rsidR="14809C52">
        <w:t>Ž</w:t>
      </w:r>
      <w:r>
        <w:t>idé zvolili jako znak svého tragického osudu za války.</w:t>
      </w:r>
    </w:p>
    <w:p w14:paraId="351FAD95" w14:textId="77777777" w:rsidR="00DF7453" w:rsidRDefault="00DF7453"/>
    <w:p w14:paraId="1B530F5D" w14:textId="77777777" w:rsidR="00DF7453" w:rsidRDefault="00C50124">
      <w:r>
        <w:t>16.3.2</w:t>
      </w:r>
    </w:p>
    <w:p w14:paraId="5C811B48" w14:textId="5915E190" w:rsidR="00DF7453" w:rsidRDefault="14A59A1D">
      <w:r>
        <w:t>Prohlédněte si fotografii členů SA z dubna 1933 a rozhodněte, jak souvisí s tématem holo</w:t>
      </w:r>
      <w:r w:rsidR="45CB242E">
        <w:t>k</w:t>
      </w:r>
      <w:r>
        <w:t xml:space="preserve">austu. Na plakátu ve výloze se v němčině píše: </w:t>
      </w:r>
      <w:r w:rsidR="5B701C22">
        <w:t>„</w:t>
      </w:r>
      <w:r>
        <w:t xml:space="preserve">Němci! Braňte se. Nekupujte od </w:t>
      </w:r>
      <w:r w:rsidR="79791A9A">
        <w:t>Ž</w:t>
      </w:r>
      <w:r>
        <w:t>idů</w:t>
      </w:r>
      <w:r w:rsidR="381C89EB">
        <w:t>.</w:t>
      </w:r>
      <w:r w:rsidR="189E9C9A">
        <w:t>“</w:t>
      </w:r>
    </w:p>
    <w:p w14:paraId="60007158" w14:textId="77777777" w:rsidR="00DF7453" w:rsidRDefault="00C50124">
      <w:pPr>
        <w:ind w:left="720"/>
        <w:rPr>
          <w:b/>
        </w:rPr>
      </w:pPr>
      <w:r>
        <w:rPr>
          <w:b/>
          <w:noProof/>
        </w:rPr>
        <w:drawing>
          <wp:inline distT="114300" distB="114300" distL="114300" distR="114300" wp14:anchorId="30184E3D" wp14:editId="2F7E57D2">
            <wp:extent cx="4757845" cy="3137649"/>
            <wp:effectExtent l="0" t="0" r="0" b="0"/>
            <wp:docPr id="1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3"/>
                    <a:srcRect/>
                    <a:stretch>
                      <a:fillRect/>
                    </a:stretch>
                  </pic:blipFill>
                  <pic:spPr>
                    <a:xfrm>
                      <a:off x="0" y="0"/>
                      <a:ext cx="4757845" cy="3137649"/>
                    </a:xfrm>
                    <a:prstGeom prst="rect">
                      <a:avLst/>
                    </a:prstGeom>
                    <a:ln/>
                  </pic:spPr>
                </pic:pic>
              </a:graphicData>
            </a:graphic>
          </wp:inline>
        </w:drawing>
      </w:r>
    </w:p>
    <w:p w14:paraId="0C093528" w14:textId="77777777" w:rsidR="00DF7453" w:rsidRDefault="00DF7453">
      <w:pPr>
        <w:ind w:left="720"/>
        <w:rPr>
          <w:b/>
        </w:rPr>
      </w:pPr>
    </w:p>
    <w:p w14:paraId="5849007E" w14:textId="77777777" w:rsidR="00DF7453" w:rsidRDefault="00C50124">
      <w:pPr>
        <w:numPr>
          <w:ilvl w:val="0"/>
          <w:numId w:val="6"/>
        </w:numPr>
      </w:pPr>
      <w:r>
        <w:t>Členové SA hlídají židovské obchody před útoky nacistických zločinců.</w:t>
      </w:r>
    </w:p>
    <w:p w14:paraId="03A4CE20" w14:textId="77777777" w:rsidR="00DF7453" w:rsidRDefault="00C50124">
      <w:pPr>
        <w:numPr>
          <w:ilvl w:val="0"/>
          <w:numId w:val="6"/>
        </w:numPr>
      </w:pPr>
      <w:r>
        <w:t>Nacisté tím pomáhali německým spotřebitelům v době hospodářské krize.</w:t>
      </w:r>
    </w:p>
    <w:p w14:paraId="648447C3" w14:textId="77777777" w:rsidR="00DF7453" w:rsidRDefault="00C50124">
      <w:pPr>
        <w:numPr>
          <w:ilvl w:val="0"/>
          <w:numId w:val="6"/>
        </w:numPr>
      </w:pPr>
      <w:r>
        <w:t>Nacisté zvykali ostatní občany na to, že Židé nejsou součástí německé společnosti.</w:t>
      </w:r>
    </w:p>
    <w:p w14:paraId="41C1EF23" w14:textId="77777777" w:rsidR="00DF7453" w:rsidRDefault="00C50124">
      <w:pPr>
        <w:numPr>
          <w:ilvl w:val="0"/>
          <w:numId w:val="6"/>
        </w:numPr>
      </w:pPr>
      <w:r>
        <w:t>Židé se bezdůvodně obohacovali na obyčejných Němcích a nacisté na to upozornili.</w:t>
      </w:r>
    </w:p>
    <w:p w14:paraId="47FFEFC0" w14:textId="77777777" w:rsidR="00DF7453" w:rsidRDefault="00C50124">
      <w:pPr>
        <w:numPr>
          <w:ilvl w:val="0"/>
          <w:numId w:val="6"/>
        </w:numPr>
      </w:pPr>
      <w:r>
        <w:t>Fotografie zachycuje deportace Židů do koncentračních táborů.</w:t>
      </w:r>
    </w:p>
    <w:p w14:paraId="409D7104" w14:textId="77777777" w:rsidR="00DF7453" w:rsidRDefault="00DF7453"/>
    <w:p w14:paraId="73057F3E" w14:textId="6ED077B1" w:rsidR="00DF7453" w:rsidRDefault="00C50124">
      <w:pPr>
        <w:rPr>
          <w:u w:val="single"/>
        </w:rPr>
      </w:pPr>
      <w:r w:rsidRPr="1263AE0F">
        <w:rPr>
          <w:u w:val="single"/>
        </w:rPr>
        <w:t>16.4 Úkoly zaměřené na metakognitivní znalosti</w:t>
      </w:r>
    </w:p>
    <w:p w14:paraId="34EF50BB" w14:textId="77777777" w:rsidR="00DF7453" w:rsidRDefault="00DF7453"/>
    <w:p w14:paraId="5BF8DC4A" w14:textId="77777777" w:rsidR="00DF7453" w:rsidRDefault="00C50124">
      <w:r>
        <w:t>16.4.1</w:t>
      </w:r>
    </w:p>
    <w:p w14:paraId="7527F239" w14:textId="6A03426A" w:rsidR="00DF7453" w:rsidRDefault="00C50124">
      <w:r>
        <w:t>Anna Franková nebyla jediná, kdo si během války vedl deník. Existuje hned několik dalších podobných případů. Prostuduj si úryvky z deníků dívek ve věku 12</w:t>
      </w:r>
      <w:r w:rsidR="3E1D2886">
        <w:t>–</w:t>
      </w:r>
      <w:r>
        <w:t>14 let a odpověz na otázky pod nimi.</w:t>
      </w:r>
    </w:p>
    <w:p w14:paraId="188471C4" w14:textId="77777777" w:rsidR="00DF7453" w:rsidRDefault="00DF7453">
      <w:pPr>
        <w:rPr>
          <w:i/>
        </w:rPr>
      </w:pPr>
    </w:p>
    <w:p w14:paraId="2C0D25D3" w14:textId="273C3DCF" w:rsidR="00DF7453" w:rsidRDefault="00C50124">
      <w:r w:rsidRPr="1263AE0F">
        <w:rPr>
          <w:i/>
          <w:iCs/>
        </w:rPr>
        <w:t xml:space="preserve">„Neděle už se, bohužel, blíží. U nás je pořád smutno. Musíme všichni balit. Včera jsem si nechala ostříhat vlasy. Měla jsem velmi dlouhé vlasy až do polovic zad, svázané vzadu dvěma stužkama. Teď je mám krátké. Také jsem se včera nechala fotografovat. Fotografie už prej budou zejtra. Pro Pána Boha, já už jsem na konci deníku. No, už bez toho nemůžu dnes moc psát. Už jsem tu jenom zítra a pozítří a pak – kdo ví, co bude pak. </w:t>
      </w:r>
      <w:r>
        <w:t>(.</w:t>
      </w:r>
      <w:r w:rsidR="475D54A9">
        <w:t>.</w:t>
      </w:r>
      <w:r>
        <w:t>.)</w:t>
      </w:r>
      <w:r w:rsidRPr="1263AE0F">
        <w:rPr>
          <w:i/>
          <w:iCs/>
        </w:rPr>
        <w:t xml:space="preserve"> To jsem si věru nemyslela, když jsem v srpnu po zkouškách začla psát své zážitky, že takhle smutně skončím. Nezažila jsem sice ten půl roku mnoho hezkého, ale jak ráda bych tak zůstala. S Bohem, můj deníčku! S Bohem!”</w:t>
      </w:r>
      <w:r>
        <w:t xml:space="preserve"> (Věra Kohnová, Plzeň, 15.</w:t>
      </w:r>
      <w:r w:rsidR="27294752">
        <w:t xml:space="preserve"> </w:t>
      </w:r>
      <w:r>
        <w:t>1.</w:t>
      </w:r>
      <w:r w:rsidR="1F040D16">
        <w:t xml:space="preserve"> </w:t>
      </w:r>
      <w:r>
        <w:t>1942, později zavražděna)</w:t>
      </w:r>
    </w:p>
    <w:p w14:paraId="0F70DD48" w14:textId="77777777" w:rsidR="00DF7453" w:rsidRDefault="00DF7453"/>
    <w:p w14:paraId="77E5CD86" w14:textId="32112C36" w:rsidR="00DF7453" w:rsidRDefault="09DBFD61">
      <w:r w:rsidRPr="1263AE0F">
        <w:rPr>
          <w:i/>
          <w:iCs/>
        </w:rPr>
        <w:t>„</w:t>
      </w:r>
      <w:r w:rsidR="00C50124" w:rsidRPr="1263AE0F">
        <w:rPr>
          <w:i/>
          <w:iCs/>
        </w:rPr>
        <w:t xml:space="preserve">Mám pocit, že píšu naposledy. Ve městě probíhá </w:t>
      </w:r>
      <w:r w:rsidR="573B8206" w:rsidRPr="1263AE0F">
        <w:rPr>
          <w:i/>
          <w:iCs/>
        </w:rPr>
        <w:t>„</w:t>
      </w:r>
      <w:r w:rsidR="00C50124" w:rsidRPr="1263AE0F">
        <w:rPr>
          <w:i/>
          <w:iCs/>
        </w:rPr>
        <w:t>Akce</w:t>
      </w:r>
      <w:r w:rsidR="19A3B210" w:rsidRPr="1263AE0F">
        <w:rPr>
          <w:i/>
          <w:iCs/>
        </w:rPr>
        <w:t>“</w:t>
      </w:r>
      <w:r w:rsidR="00C50124" w:rsidRPr="1263AE0F">
        <w:rPr>
          <w:i/>
          <w:iCs/>
        </w:rPr>
        <w:t>. Nesmím vyjít ven, zblázním se, jsem uvězněna ve svém vlastním domě. Poslední dobou něco visí ve vzduchu. Celé město bez dechu čeká to nejhorší. Jsou to muka, je to peklo. Snažím se utíkat od těchto myšlenek na budoucnost, ale pronásledují mě jako otravný hmyz. Kéž bych mohla jenom říci, že už je konec.</w:t>
      </w:r>
      <w:r w:rsidR="794A768A" w:rsidRPr="1263AE0F">
        <w:rPr>
          <w:i/>
          <w:iCs/>
        </w:rPr>
        <w:t>“</w:t>
      </w:r>
      <w:r w:rsidR="00C50124">
        <w:t xml:space="preserve"> (Rutka Laskier, ghetto Będzin v Polsku, 20.</w:t>
      </w:r>
      <w:r w:rsidR="0A0E8A15">
        <w:t xml:space="preserve"> </w:t>
      </w:r>
      <w:r w:rsidR="00C50124">
        <w:t>2.</w:t>
      </w:r>
      <w:r w:rsidR="4CA58A6C">
        <w:t xml:space="preserve"> </w:t>
      </w:r>
      <w:r w:rsidR="00C50124">
        <w:t>1943, později zavražděna)</w:t>
      </w:r>
    </w:p>
    <w:p w14:paraId="460A7AA0" w14:textId="77777777" w:rsidR="00DF7453" w:rsidRDefault="00DF7453"/>
    <w:p w14:paraId="1B0F2A2A" w14:textId="438C267D" w:rsidR="00DF7453" w:rsidRDefault="514DA28D">
      <w:r w:rsidRPr="1263AE0F">
        <w:rPr>
          <w:i/>
          <w:iCs/>
        </w:rPr>
        <w:t>„</w:t>
      </w:r>
      <w:r w:rsidR="00C50124" w:rsidRPr="1263AE0F">
        <w:rPr>
          <w:i/>
          <w:iCs/>
        </w:rPr>
        <w:t xml:space="preserve">28. prosince 1941 umřela Žeňa, ve 12:30 dopoledne. Babička umřela 25. ledna 1942, ve 3 h. odpoledne. Ljoka umřel 17. března, o 5. ráno. Strýček Vasja umřel 13. dubna ve 2 h. v noci. Strýček Ljoša 10. května, ve 4 odpoledne. Máma </w:t>
      </w:r>
      <w:r w:rsidR="3188C558" w:rsidRPr="1263AE0F">
        <w:rPr>
          <w:i/>
          <w:iCs/>
        </w:rPr>
        <w:t>–</w:t>
      </w:r>
      <w:r w:rsidR="00C50124" w:rsidRPr="1263AE0F">
        <w:rPr>
          <w:i/>
          <w:iCs/>
        </w:rPr>
        <w:t xml:space="preserve"> 13. května 1942, 7:30 ráno. Savičevovi umřeli. Umřeli všichni. Zůstala jenom Táňa.</w:t>
      </w:r>
      <w:r w:rsidR="50815108" w:rsidRPr="1263AE0F">
        <w:rPr>
          <w:i/>
          <w:iCs/>
        </w:rPr>
        <w:t>“</w:t>
      </w:r>
      <w:r w:rsidR="00C50124">
        <w:t xml:space="preserve"> (Táňa Savičevová, v obleženém Leningradě roku 1942, zemřela později na následky způsobené podvýživou a tuberkulózou)</w:t>
      </w:r>
      <w:r w:rsidR="3A3F7B71">
        <w:t>.</w:t>
      </w:r>
    </w:p>
    <w:p w14:paraId="2FD13F29" w14:textId="77777777" w:rsidR="00DF7453" w:rsidRDefault="00DF7453"/>
    <w:p w14:paraId="0970E0B0" w14:textId="77777777" w:rsidR="00DF7453" w:rsidRDefault="00DF7453"/>
    <w:p w14:paraId="4A687CC7" w14:textId="77777777" w:rsidR="00DF7453" w:rsidRDefault="00C50124">
      <w:pPr>
        <w:numPr>
          <w:ilvl w:val="0"/>
          <w:numId w:val="7"/>
        </w:numPr>
      </w:pPr>
      <w:r>
        <w:t>Co mají dívky společného?</w:t>
      </w:r>
    </w:p>
    <w:p w14:paraId="2587CB04" w14:textId="77777777" w:rsidR="00DF7453" w:rsidRDefault="00C50124">
      <w:pPr>
        <w:numPr>
          <w:ilvl w:val="0"/>
          <w:numId w:val="7"/>
        </w:numPr>
      </w:pPr>
      <w:r>
        <w:t>Čím se jejich vzpomínky liší?</w:t>
      </w:r>
    </w:p>
    <w:p w14:paraId="6584216E" w14:textId="56779586" w:rsidR="00DF7453" w:rsidRDefault="00C50124">
      <w:pPr>
        <w:numPr>
          <w:ilvl w:val="0"/>
          <w:numId w:val="7"/>
        </w:numPr>
      </w:pPr>
      <w:r>
        <w:t>Proč si deníky psaly? Jaké pro to mohly mít důvody? V odpovědi využij okolnosti ze života dívek</w:t>
      </w:r>
      <w:r w:rsidR="22239147">
        <w:t>.</w:t>
      </w:r>
    </w:p>
    <w:p w14:paraId="19037605" w14:textId="77777777" w:rsidR="00DF7453" w:rsidRDefault="00C50124">
      <w:pPr>
        <w:numPr>
          <w:ilvl w:val="0"/>
          <w:numId w:val="7"/>
        </w:numPr>
      </w:pPr>
      <w:r>
        <w:t>Mohou být informace v denících pro nás i dnes něčím významné a důležité, abychom je vydali knižně? Vysvětli svoji odpověď.</w:t>
      </w:r>
    </w:p>
    <w:p w14:paraId="34D3575D" w14:textId="77777777" w:rsidR="00DF7453" w:rsidRDefault="00DF7453"/>
    <w:p w14:paraId="2ACB5172" w14:textId="77777777" w:rsidR="00DF7453" w:rsidRDefault="00DF7453"/>
    <w:p w14:paraId="550040E7" w14:textId="3D607F2F" w:rsidR="00DF7453" w:rsidRDefault="00C50124" w:rsidP="5DA4944D">
      <w:pPr>
        <w:rPr>
          <w:b/>
          <w:bCs/>
          <w:sz w:val="26"/>
          <w:szCs w:val="26"/>
          <w:u w:val="single"/>
        </w:rPr>
      </w:pPr>
      <w:r w:rsidRPr="1263AE0F">
        <w:rPr>
          <w:b/>
          <w:bCs/>
          <w:sz w:val="26"/>
          <w:szCs w:val="26"/>
          <w:u w:val="single"/>
        </w:rPr>
        <w:t xml:space="preserve">17. Úkoly vztahující se k lekci 17 </w:t>
      </w:r>
      <w:r w:rsidR="702DAA89" w:rsidRPr="1263AE0F">
        <w:rPr>
          <w:b/>
          <w:bCs/>
          <w:sz w:val="26"/>
          <w:szCs w:val="26"/>
          <w:u w:val="single"/>
        </w:rPr>
        <w:t>–</w:t>
      </w:r>
      <w:r w:rsidRPr="1263AE0F">
        <w:rPr>
          <w:b/>
          <w:bCs/>
          <w:sz w:val="26"/>
          <w:szCs w:val="26"/>
          <w:u w:val="single"/>
        </w:rPr>
        <w:t xml:space="preserve"> Rasové pronásledování židovského obyvatelstva v českých zemích</w:t>
      </w:r>
    </w:p>
    <w:p w14:paraId="05C6CA7E" w14:textId="77777777" w:rsidR="00DF7453" w:rsidRDefault="00DF7453"/>
    <w:p w14:paraId="3652FED1" w14:textId="39998A53" w:rsidR="00DF7453" w:rsidRDefault="00C50124">
      <w:pPr>
        <w:rPr>
          <w:u w:val="single"/>
        </w:rPr>
      </w:pPr>
      <w:r w:rsidRPr="1263AE0F">
        <w:rPr>
          <w:u w:val="single"/>
        </w:rPr>
        <w:t>17.1: Úkoly zaměřené na znalosti faktografie</w:t>
      </w:r>
    </w:p>
    <w:p w14:paraId="290676DD" w14:textId="77777777" w:rsidR="00DF7453" w:rsidRDefault="00DF7453"/>
    <w:p w14:paraId="780AB514" w14:textId="2344E58E" w:rsidR="00DF7453" w:rsidRDefault="14A59A1D">
      <w:r>
        <w:t xml:space="preserve">17.1.1 Rozhodni, která z charakteristik vystihuje státní útvar nazvaný </w:t>
      </w:r>
      <w:r w:rsidR="51D51B23">
        <w:t>„</w:t>
      </w:r>
      <w:r>
        <w:t>Protektorát Čechy a Morava</w:t>
      </w:r>
      <w:r w:rsidR="2E9A7E2F">
        <w:t>“</w:t>
      </w:r>
      <w:r w:rsidR="58FD84A5">
        <w:t>.</w:t>
      </w:r>
    </w:p>
    <w:p w14:paraId="4DD1B454" w14:textId="7FD33909" w:rsidR="00DF7453" w:rsidRDefault="14A59A1D">
      <w:pPr>
        <w:numPr>
          <w:ilvl w:val="0"/>
          <w:numId w:val="12"/>
        </w:numPr>
      </w:pPr>
      <w:r>
        <w:t>Jednalo se o demokratický stát spravovaný vládou, která vzdešla z voleb, ovšem tato vlád</w:t>
      </w:r>
      <w:r w:rsidR="2539F99C">
        <w:t>a</w:t>
      </w:r>
      <w:r>
        <w:t xml:space="preserve"> se musela přizpůsobovat přání Německa.</w:t>
      </w:r>
    </w:p>
    <w:p w14:paraId="00FFE24C" w14:textId="77777777" w:rsidR="00DF7453" w:rsidRDefault="00C50124">
      <w:pPr>
        <w:numPr>
          <w:ilvl w:val="0"/>
          <w:numId w:val="12"/>
        </w:numPr>
      </w:pPr>
      <w:r>
        <w:t>Byl to útvar zřízený z vůle nacistického Německa, okupovaný Německem a kontrolovaný Německem. Místní vláda byla podřízena německým okupantům.</w:t>
      </w:r>
    </w:p>
    <w:p w14:paraId="739920AC" w14:textId="77777777" w:rsidR="00DF7453" w:rsidRDefault="00C50124">
      <w:pPr>
        <w:numPr>
          <w:ilvl w:val="0"/>
          <w:numId w:val="12"/>
        </w:numPr>
      </w:pPr>
      <w:r>
        <w:lastRenderedPageBreak/>
        <w:t>Byl to útvar zřízený ve Velké Británii Edvardem Benešem. Byl řízen exilovou vládou, která byla podřízena britským orgánům.</w:t>
      </w:r>
    </w:p>
    <w:p w14:paraId="548766FD" w14:textId="77777777" w:rsidR="00DF7453" w:rsidRDefault="00C50124">
      <w:pPr>
        <w:numPr>
          <w:ilvl w:val="0"/>
          <w:numId w:val="12"/>
        </w:numPr>
      </w:pPr>
      <w:r>
        <w:t>Bylo to útvar, který vznikl na konci druhé světové války v přechodném období mezi koncem nacistické vlády a obnovením Československé republiky.</w:t>
      </w:r>
    </w:p>
    <w:p w14:paraId="6986CAB4" w14:textId="77777777" w:rsidR="00DF7453" w:rsidRDefault="00DF7453"/>
    <w:p w14:paraId="731B5093" w14:textId="0F5FADD0" w:rsidR="00DF7453" w:rsidRDefault="14A59A1D">
      <w:r>
        <w:t xml:space="preserve">17.1.2 </w:t>
      </w:r>
      <w:r w:rsidR="0125E791">
        <w:t>P</w:t>
      </w:r>
      <w:r>
        <w:t>rohlédni si schéma a rozhodni, která možnost nejspíše zachycuje jeho účel:</w:t>
      </w:r>
    </w:p>
    <w:p w14:paraId="79EF1AE6" w14:textId="77777777" w:rsidR="00DF7453" w:rsidRDefault="00C50124">
      <w:r>
        <w:rPr>
          <w:noProof/>
        </w:rPr>
        <w:drawing>
          <wp:inline distT="114300" distB="114300" distL="114300" distR="114300" wp14:anchorId="1CFBEF14" wp14:editId="080F994D">
            <wp:extent cx="4749800" cy="3334966"/>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l="25304" t="15794" r="16433" b="8377"/>
                    <a:stretch>
                      <a:fillRect/>
                    </a:stretch>
                  </pic:blipFill>
                  <pic:spPr>
                    <a:xfrm>
                      <a:off x="0" y="0"/>
                      <a:ext cx="4749800" cy="3334966"/>
                    </a:xfrm>
                    <a:prstGeom prst="rect">
                      <a:avLst/>
                    </a:prstGeom>
                    <a:ln/>
                  </pic:spPr>
                </pic:pic>
              </a:graphicData>
            </a:graphic>
          </wp:inline>
        </w:drawing>
      </w:r>
    </w:p>
    <w:p w14:paraId="64E7E15D" w14:textId="77777777" w:rsidR="00DF7453" w:rsidRDefault="00C50124">
      <w:pPr>
        <w:numPr>
          <w:ilvl w:val="0"/>
          <w:numId w:val="3"/>
        </w:numPr>
      </w:pPr>
      <w:r>
        <w:t>Jedná se o rozpis povinných dodávek zemědělských produktů od židovských farmářů protektorátním úřadům.</w:t>
      </w:r>
    </w:p>
    <w:p w14:paraId="2EBD97B6" w14:textId="77777777" w:rsidR="00DF7453" w:rsidRDefault="00C50124">
      <w:pPr>
        <w:numPr>
          <w:ilvl w:val="0"/>
          <w:numId w:val="3"/>
        </w:numPr>
      </w:pPr>
      <w:r>
        <w:t>Jedná se o definici židovství podle nacistické rasové teorie v tzv. norimberských rasových zákonech.</w:t>
      </w:r>
    </w:p>
    <w:p w14:paraId="3A71DC50" w14:textId="6BF69C38" w:rsidR="00DF7453" w:rsidRDefault="14A59A1D">
      <w:pPr>
        <w:numPr>
          <w:ilvl w:val="0"/>
          <w:numId w:val="3"/>
        </w:numPr>
      </w:pPr>
      <w:r>
        <w:t>Instrukce</w:t>
      </w:r>
      <w:r w:rsidR="0B616891">
        <w:t>,</w:t>
      </w:r>
      <w:r>
        <w:t xml:space="preserve"> za jakých podmínek si mohl člověk označený za </w:t>
      </w:r>
      <w:r w:rsidR="26BF0B28">
        <w:t>„</w:t>
      </w:r>
      <w:r w:rsidR="463DF1C8">
        <w:t>Ž</w:t>
      </w:r>
      <w:r>
        <w:t>ida</w:t>
      </w:r>
      <w:r w:rsidR="677AE1BD">
        <w:t>“</w:t>
      </w:r>
      <w:r>
        <w:t xml:space="preserve">  vzít za životního partnera člověka označeného za </w:t>
      </w:r>
      <w:r w:rsidR="13C9E048">
        <w:t>„</w:t>
      </w:r>
      <w:r>
        <w:t>Árijce</w:t>
      </w:r>
      <w:r w:rsidR="3D59D1A6">
        <w:t>“</w:t>
      </w:r>
      <w:r>
        <w:t>.</w:t>
      </w:r>
    </w:p>
    <w:p w14:paraId="3D1DAF92" w14:textId="62DA7248" w:rsidR="00DF7453" w:rsidRDefault="14A59A1D">
      <w:pPr>
        <w:numPr>
          <w:ilvl w:val="0"/>
          <w:numId w:val="3"/>
        </w:numPr>
      </w:pPr>
      <w:r>
        <w:t xml:space="preserve">Jde o schéma vývoje </w:t>
      </w:r>
      <w:r w:rsidR="57335E6B">
        <w:t>„</w:t>
      </w:r>
      <w:r>
        <w:t>židovské rasy</w:t>
      </w:r>
      <w:r w:rsidR="499A9183">
        <w:t>“</w:t>
      </w:r>
      <w:r>
        <w:t xml:space="preserve"> od starověku po 30. léta 20. století v duchu nacistické rasové ideologie.</w:t>
      </w:r>
    </w:p>
    <w:p w14:paraId="36E54AF5" w14:textId="77777777" w:rsidR="00DF7453" w:rsidRDefault="00DF7453"/>
    <w:p w14:paraId="15796775" w14:textId="77777777" w:rsidR="00DF7453" w:rsidRDefault="00DF7453"/>
    <w:p w14:paraId="6D82ADCC" w14:textId="77777777" w:rsidR="00DF7453" w:rsidRDefault="00DF7453"/>
    <w:p w14:paraId="49525116" w14:textId="01EF5428" w:rsidR="00DF7453" w:rsidRDefault="14A59A1D">
      <w:pPr>
        <w:rPr>
          <w:u w:val="single"/>
        </w:rPr>
      </w:pPr>
      <w:r w:rsidRPr="1263AE0F">
        <w:rPr>
          <w:u w:val="single"/>
        </w:rPr>
        <w:t>17.2: Úkoly zaměřené na znalosti faktů a procedurální znalosti</w:t>
      </w:r>
    </w:p>
    <w:p w14:paraId="75FD9B12" w14:textId="77777777" w:rsidR="00DF7453" w:rsidRDefault="00DF7453"/>
    <w:p w14:paraId="1D32F8D4" w14:textId="77777777" w:rsidR="00DF7453" w:rsidRDefault="00C50124">
      <w:r>
        <w:t>17.2.1</w:t>
      </w:r>
    </w:p>
    <w:p w14:paraId="47809716" w14:textId="48EFC824" w:rsidR="00DF7453" w:rsidRDefault="14A59A1D">
      <w:r>
        <w:t xml:space="preserve">Prohlédni si obrázek z nacistické dětské knihy </w:t>
      </w:r>
      <w:r w:rsidR="39E4FFA4">
        <w:t>„</w:t>
      </w:r>
      <w:r>
        <w:t>Jedovatá houba</w:t>
      </w:r>
      <w:r w:rsidR="26932395">
        <w:t>“</w:t>
      </w:r>
      <w:r>
        <w:t xml:space="preserve"> (1938) s nápisem </w:t>
      </w:r>
      <w:r w:rsidR="6ADF120A">
        <w:t>„</w:t>
      </w:r>
      <w:r w:rsidRPr="1263AE0F">
        <w:rPr>
          <w:i/>
          <w:iCs/>
        </w:rPr>
        <w:t>Tady, děcka, máte něco opravdu sladkého! Ale musíte jít ob</w:t>
      </w:r>
      <w:r w:rsidR="65CC1AD7" w:rsidRPr="1263AE0F">
        <w:rPr>
          <w:i/>
          <w:iCs/>
        </w:rPr>
        <w:t>ě</w:t>
      </w:r>
      <w:r w:rsidRPr="1263AE0F">
        <w:rPr>
          <w:i/>
          <w:iCs/>
        </w:rPr>
        <w:t xml:space="preserve"> se mnou.</w:t>
      </w:r>
      <w:r w:rsidR="05ABDA9B" w:rsidRPr="1263AE0F">
        <w:rPr>
          <w:i/>
          <w:iCs/>
        </w:rPr>
        <w:t>“</w:t>
      </w:r>
      <w:r w:rsidRPr="1263AE0F">
        <w:rPr>
          <w:i/>
          <w:iCs/>
        </w:rPr>
        <w:t xml:space="preserve"> </w:t>
      </w:r>
      <w:r>
        <w:t>a odpověz na otázky.</w:t>
      </w:r>
    </w:p>
    <w:p w14:paraId="2B30F811" w14:textId="77777777" w:rsidR="00DF7453" w:rsidRDefault="00C50124">
      <w:r>
        <w:rPr>
          <w:noProof/>
        </w:rPr>
        <w:lastRenderedPageBreak/>
        <w:drawing>
          <wp:inline distT="114300" distB="114300" distL="114300" distR="114300" wp14:anchorId="5978D9F1" wp14:editId="0C4DCA85">
            <wp:extent cx="4772025" cy="6038850"/>
            <wp:effectExtent l="0" t="0" r="0" b="0"/>
            <wp:docPr id="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5"/>
                    <a:srcRect/>
                    <a:stretch>
                      <a:fillRect/>
                    </a:stretch>
                  </pic:blipFill>
                  <pic:spPr>
                    <a:xfrm>
                      <a:off x="0" y="0"/>
                      <a:ext cx="4772025" cy="6038850"/>
                    </a:xfrm>
                    <a:prstGeom prst="rect">
                      <a:avLst/>
                    </a:prstGeom>
                    <a:ln/>
                  </pic:spPr>
                </pic:pic>
              </a:graphicData>
            </a:graphic>
          </wp:inline>
        </w:drawing>
      </w:r>
    </w:p>
    <w:p w14:paraId="10A96C2F" w14:textId="77777777" w:rsidR="00DF7453" w:rsidRDefault="00DF7453"/>
    <w:p w14:paraId="4EA80FE7" w14:textId="77777777" w:rsidR="00DF7453" w:rsidRDefault="00DF7453"/>
    <w:tbl>
      <w:tblPr>
        <w:tblStyle w:val="a"/>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00"/>
        <w:gridCol w:w="6300"/>
      </w:tblGrid>
      <w:tr w:rsidR="00DF7453" w14:paraId="655F9224" w14:textId="77777777">
        <w:tc>
          <w:tcPr>
            <w:tcW w:w="2700" w:type="dxa"/>
            <w:shd w:val="clear" w:color="auto" w:fill="auto"/>
            <w:tcMar>
              <w:top w:w="100" w:type="dxa"/>
              <w:left w:w="100" w:type="dxa"/>
              <w:bottom w:w="100" w:type="dxa"/>
              <w:right w:w="100" w:type="dxa"/>
            </w:tcMar>
          </w:tcPr>
          <w:p w14:paraId="2077000A" w14:textId="77777777" w:rsidR="00DF7453" w:rsidRDefault="00C50124">
            <w:pPr>
              <w:widowControl w:val="0"/>
              <w:pBdr>
                <w:top w:val="nil"/>
                <w:left w:val="nil"/>
                <w:bottom w:val="nil"/>
                <w:right w:val="nil"/>
                <w:between w:val="nil"/>
              </w:pBdr>
              <w:spacing w:line="240" w:lineRule="auto"/>
            </w:pPr>
            <w:r>
              <w:t>Jak je zobrazen muž židovského původu?</w:t>
            </w:r>
          </w:p>
        </w:tc>
        <w:tc>
          <w:tcPr>
            <w:tcW w:w="6300" w:type="dxa"/>
            <w:shd w:val="clear" w:color="auto" w:fill="auto"/>
            <w:tcMar>
              <w:top w:w="100" w:type="dxa"/>
              <w:left w:w="100" w:type="dxa"/>
              <w:bottom w:w="100" w:type="dxa"/>
              <w:right w:w="100" w:type="dxa"/>
            </w:tcMar>
          </w:tcPr>
          <w:p w14:paraId="1049416C" w14:textId="77777777" w:rsidR="00DF7453" w:rsidRDefault="00DF7453">
            <w:pPr>
              <w:widowControl w:val="0"/>
              <w:pBdr>
                <w:top w:val="nil"/>
                <w:left w:val="nil"/>
                <w:bottom w:val="nil"/>
                <w:right w:val="nil"/>
                <w:between w:val="nil"/>
              </w:pBdr>
              <w:spacing w:line="240" w:lineRule="auto"/>
            </w:pPr>
          </w:p>
        </w:tc>
      </w:tr>
      <w:tr w:rsidR="00DF7453" w14:paraId="6327FC09" w14:textId="77777777">
        <w:tc>
          <w:tcPr>
            <w:tcW w:w="2700" w:type="dxa"/>
            <w:shd w:val="clear" w:color="auto" w:fill="auto"/>
            <w:tcMar>
              <w:top w:w="100" w:type="dxa"/>
              <w:left w:w="100" w:type="dxa"/>
              <w:bottom w:w="100" w:type="dxa"/>
              <w:right w:w="100" w:type="dxa"/>
            </w:tcMar>
          </w:tcPr>
          <w:p w14:paraId="1E765AFA" w14:textId="77777777" w:rsidR="00DF7453" w:rsidRDefault="00C50124">
            <w:pPr>
              <w:widowControl w:val="0"/>
              <w:pBdr>
                <w:top w:val="nil"/>
                <w:left w:val="nil"/>
                <w:bottom w:val="nil"/>
                <w:right w:val="nil"/>
                <w:between w:val="nil"/>
              </w:pBdr>
              <w:spacing w:line="240" w:lineRule="auto"/>
            </w:pPr>
            <w:r>
              <w:t>Co si měli čtenáři z příběhu odnést?</w:t>
            </w:r>
          </w:p>
        </w:tc>
        <w:tc>
          <w:tcPr>
            <w:tcW w:w="6300" w:type="dxa"/>
            <w:shd w:val="clear" w:color="auto" w:fill="auto"/>
            <w:tcMar>
              <w:top w:w="100" w:type="dxa"/>
              <w:left w:w="100" w:type="dxa"/>
              <w:bottom w:w="100" w:type="dxa"/>
              <w:right w:w="100" w:type="dxa"/>
            </w:tcMar>
          </w:tcPr>
          <w:p w14:paraId="3D8CF1E0" w14:textId="77777777" w:rsidR="00DF7453" w:rsidRDefault="00DF7453">
            <w:pPr>
              <w:widowControl w:val="0"/>
              <w:pBdr>
                <w:top w:val="nil"/>
                <w:left w:val="nil"/>
                <w:bottom w:val="nil"/>
                <w:right w:val="nil"/>
                <w:between w:val="nil"/>
              </w:pBdr>
              <w:spacing w:line="240" w:lineRule="auto"/>
            </w:pPr>
          </w:p>
        </w:tc>
      </w:tr>
    </w:tbl>
    <w:p w14:paraId="0FFCC10F" w14:textId="77777777" w:rsidR="00DF7453" w:rsidRDefault="00DF7453"/>
    <w:p w14:paraId="6E87237B" w14:textId="77777777" w:rsidR="00DF7453" w:rsidRDefault="00DF7453"/>
    <w:p w14:paraId="51690704" w14:textId="77777777" w:rsidR="00DF7453" w:rsidRDefault="00C50124">
      <w:r>
        <w:t>17.2.2</w:t>
      </w:r>
    </w:p>
    <w:p w14:paraId="453EFC7E" w14:textId="77777777" w:rsidR="00DF7453" w:rsidRDefault="00C50124">
      <w:r>
        <w:t>Prohlédni si tři protektorátní dokumenty a vysvětli, čeho se týkají. Jaké měly důsledky pro život některých obyvatel?</w:t>
      </w:r>
    </w:p>
    <w:p w14:paraId="1C695806" w14:textId="77777777" w:rsidR="00DF7453" w:rsidRDefault="00C50124">
      <w:pPr>
        <w:numPr>
          <w:ilvl w:val="0"/>
          <w:numId w:val="9"/>
        </w:numPr>
      </w:pPr>
      <w:r>
        <w:rPr>
          <w:noProof/>
        </w:rPr>
        <w:lastRenderedPageBreak/>
        <w:drawing>
          <wp:inline distT="114300" distB="114300" distL="114300" distR="114300" wp14:anchorId="1F5F0D3C" wp14:editId="1C8B8420">
            <wp:extent cx="3819525" cy="1114425"/>
            <wp:effectExtent l="0" t="0" r="0" b="0"/>
            <wp:docPr id="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3819525" cy="1114425"/>
                    </a:xfrm>
                    <a:prstGeom prst="rect">
                      <a:avLst/>
                    </a:prstGeom>
                    <a:ln/>
                  </pic:spPr>
                </pic:pic>
              </a:graphicData>
            </a:graphic>
          </wp:inline>
        </w:drawing>
      </w:r>
      <w:r>
        <w:t xml:space="preserve"> (časopis Zlín, 1941)</w:t>
      </w:r>
    </w:p>
    <w:p w14:paraId="1062A763" w14:textId="77777777" w:rsidR="00DF7453" w:rsidRDefault="00DF7453"/>
    <w:p w14:paraId="33BC4633" w14:textId="77777777" w:rsidR="00DF7453" w:rsidRDefault="00C50124">
      <w:pPr>
        <w:numPr>
          <w:ilvl w:val="0"/>
          <w:numId w:val="9"/>
        </w:numPr>
      </w:pPr>
      <w:r>
        <w:rPr>
          <w:noProof/>
        </w:rPr>
        <w:drawing>
          <wp:inline distT="114300" distB="114300" distL="114300" distR="114300" wp14:anchorId="2F58847C" wp14:editId="71DF601C">
            <wp:extent cx="2838450" cy="3248025"/>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7"/>
                    <a:srcRect/>
                    <a:stretch>
                      <a:fillRect/>
                    </a:stretch>
                  </pic:blipFill>
                  <pic:spPr>
                    <a:xfrm>
                      <a:off x="0" y="0"/>
                      <a:ext cx="2838450" cy="3248025"/>
                    </a:xfrm>
                    <a:prstGeom prst="rect">
                      <a:avLst/>
                    </a:prstGeom>
                    <a:ln/>
                  </pic:spPr>
                </pic:pic>
              </a:graphicData>
            </a:graphic>
          </wp:inline>
        </w:drawing>
      </w:r>
      <w:r>
        <w:t xml:space="preserve"> (vyhláška kolínského úřadu, 1940)</w:t>
      </w:r>
    </w:p>
    <w:p w14:paraId="58DDE612" w14:textId="77777777" w:rsidR="00DF7453" w:rsidRDefault="00C50124">
      <w:pPr>
        <w:numPr>
          <w:ilvl w:val="0"/>
          <w:numId w:val="9"/>
        </w:numPr>
      </w:pPr>
      <w:r>
        <w:rPr>
          <w:noProof/>
        </w:rPr>
        <w:drawing>
          <wp:inline distT="114300" distB="114300" distL="114300" distR="114300" wp14:anchorId="217714ED" wp14:editId="706A7A39">
            <wp:extent cx="3633788" cy="2734395"/>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8"/>
                    <a:srcRect/>
                    <a:stretch>
                      <a:fillRect/>
                    </a:stretch>
                  </pic:blipFill>
                  <pic:spPr>
                    <a:xfrm>
                      <a:off x="0" y="0"/>
                      <a:ext cx="3633788" cy="2734395"/>
                    </a:xfrm>
                    <a:prstGeom prst="rect">
                      <a:avLst/>
                    </a:prstGeom>
                    <a:ln/>
                  </pic:spPr>
                </pic:pic>
              </a:graphicData>
            </a:graphic>
          </wp:inline>
        </w:drawing>
      </w:r>
      <w:r>
        <w:t>(policejní nařízení, 1940)</w:t>
      </w:r>
    </w:p>
    <w:p w14:paraId="53D02EAF" w14:textId="77777777" w:rsidR="00DF7453" w:rsidRDefault="00DF7453"/>
    <w:tbl>
      <w:tblPr>
        <w:tblStyle w:val="a0"/>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4500"/>
        <w:gridCol w:w="3000"/>
      </w:tblGrid>
      <w:tr w:rsidR="00DF7453" w14:paraId="60BADBE3" w14:textId="77777777">
        <w:tc>
          <w:tcPr>
            <w:tcW w:w="1500" w:type="dxa"/>
            <w:shd w:val="clear" w:color="auto" w:fill="auto"/>
            <w:tcMar>
              <w:top w:w="100" w:type="dxa"/>
              <w:left w:w="100" w:type="dxa"/>
              <w:bottom w:w="100" w:type="dxa"/>
              <w:right w:w="100" w:type="dxa"/>
            </w:tcMar>
          </w:tcPr>
          <w:p w14:paraId="749BC9DC" w14:textId="77777777" w:rsidR="00DF7453" w:rsidRDefault="00C50124">
            <w:pPr>
              <w:widowControl w:val="0"/>
              <w:pBdr>
                <w:top w:val="nil"/>
                <w:left w:val="nil"/>
                <w:bottom w:val="nil"/>
                <w:right w:val="nil"/>
                <w:between w:val="nil"/>
              </w:pBdr>
              <w:spacing w:line="240" w:lineRule="auto"/>
              <w:rPr>
                <w:b/>
              </w:rPr>
            </w:pPr>
            <w:r>
              <w:rPr>
                <w:b/>
              </w:rPr>
              <w:t>Dokument</w:t>
            </w:r>
          </w:p>
        </w:tc>
        <w:tc>
          <w:tcPr>
            <w:tcW w:w="4500" w:type="dxa"/>
            <w:shd w:val="clear" w:color="auto" w:fill="auto"/>
            <w:tcMar>
              <w:top w:w="100" w:type="dxa"/>
              <w:left w:w="100" w:type="dxa"/>
              <w:bottom w:w="100" w:type="dxa"/>
              <w:right w:w="100" w:type="dxa"/>
            </w:tcMar>
          </w:tcPr>
          <w:p w14:paraId="179BF868" w14:textId="77777777" w:rsidR="00DF7453" w:rsidRDefault="00C50124">
            <w:pPr>
              <w:widowControl w:val="0"/>
              <w:pBdr>
                <w:top w:val="nil"/>
                <w:left w:val="nil"/>
                <w:bottom w:val="nil"/>
                <w:right w:val="nil"/>
                <w:between w:val="nil"/>
              </w:pBdr>
              <w:spacing w:line="240" w:lineRule="auto"/>
              <w:rPr>
                <w:b/>
              </w:rPr>
            </w:pPr>
            <w:r>
              <w:rPr>
                <w:b/>
              </w:rPr>
              <w:t>Čeho se týkal a co upravoval?</w:t>
            </w:r>
          </w:p>
        </w:tc>
        <w:tc>
          <w:tcPr>
            <w:tcW w:w="3000" w:type="dxa"/>
            <w:shd w:val="clear" w:color="auto" w:fill="auto"/>
            <w:tcMar>
              <w:top w:w="100" w:type="dxa"/>
              <w:left w:w="100" w:type="dxa"/>
              <w:bottom w:w="100" w:type="dxa"/>
              <w:right w:w="100" w:type="dxa"/>
            </w:tcMar>
          </w:tcPr>
          <w:p w14:paraId="55956E72" w14:textId="77777777" w:rsidR="00DF7453" w:rsidRDefault="00C50124">
            <w:pPr>
              <w:widowControl w:val="0"/>
              <w:pBdr>
                <w:top w:val="nil"/>
                <w:left w:val="nil"/>
                <w:bottom w:val="nil"/>
                <w:right w:val="nil"/>
                <w:between w:val="nil"/>
              </w:pBdr>
              <w:spacing w:line="240" w:lineRule="auto"/>
              <w:rPr>
                <w:b/>
              </w:rPr>
            </w:pPr>
            <w:r>
              <w:rPr>
                <w:b/>
              </w:rPr>
              <w:t>Jaké důsledky měl pro život některých lidí?</w:t>
            </w:r>
          </w:p>
        </w:tc>
      </w:tr>
      <w:tr w:rsidR="00DF7453" w14:paraId="6F3D76A3" w14:textId="77777777">
        <w:tc>
          <w:tcPr>
            <w:tcW w:w="1500" w:type="dxa"/>
            <w:shd w:val="clear" w:color="auto" w:fill="auto"/>
            <w:tcMar>
              <w:top w:w="100" w:type="dxa"/>
              <w:left w:w="100" w:type="dxa"/>
              <w:bottom w:w="100" w:type="dxa"/>
              <w:right w:w="100" w:type="dxa"/>
            </w:tcMar>
          </w:tcPr>
          <w:p w14:paraId="7B927073" w14:textId="77777777" w:rsidR="00DF7453" w:rsidRDefault="00C50124">
            <w:pPr>
              <w:widowControl w:val="0"/>
              <w:pBdr>
                <w:top w:val="nil"/>
                <w:left w:val="nil"/>
                <w:bottom w:val="nil"/>
                <w:right w:val="nil"/>
                <w:between w:val="nil"/>
              </w:pBdr>
              <w:spacing w:line="240" w:lineRule="auto"/>
            </w:pPr>
            <w:r>
              <w:t>1</w:t>
            </w:r>
          </w:p>
        </w:tc>
        <w:tc>
          <w:tcPr>
            <w:tcW w:w="4500" w:type="dxa"/>
            <w:shd w:val="clear" w:color="auto" w:fill="auto"/>
            <w:tcMar>
              <w:top w:w="100" w:type="dxa"/>
              <w:left w:w="100" w:type="dxa"/>
              <w:bottom w:w="100" w:type="dxa"/>
              <w:right w:w="100" w:type="dxa"/>
            </w:tcMar>
          </w:tcPr>
          <w:p w14:paraId="3BF0D594" w14:textId="77777777" w:rsidR="00DF7453" w:rsidRDefault="00DF7453">
            <w:pPr>
              <w:widowControl w:val="0"/>
              <w:pBdr>
                <w:top w:val="nil"/>
                <w:left w:val="nil"/>
                <w:bottom w:val="nil"/>
                <w:right w:val="nil"/>
                <w:between w:val="nil"/>
              </w:pBdr>
              <w:spacing w:line="240" w:lineRule="auto"/>
            </w:pPr>
          </w:p>
        </w:tc>
        <w:tc>
          <w:tcPr>
            <w:tcW w:w="3000" w:type="dxa"/>
            <w:shd w:val="clear" w:color="auto" w:fill="auto"/>
            <w:tcMar>
              <w:top w:w="100" w:type="dxa"/>
              <w:left w:w="100" w:type="dxa"/>
              <w:bottom w:w="100" w:type="dxa"/>
              <w:right w:w="100" w:type="dxa"/>
            </w:tcMar>
          </w:tcPr>
          <w:p w14:paraId="213E5487" w14:textId="77777777" w:rsidR="00DF7453" w:rsidRDefault="00DF7453">
            <w:pPr>
              <w:widowControl w:val="0"/>
              <w:pBdr>
                <w:top w:val="nil"/>
                <w:left w:val="nil"/>
                <w:bottom w:val="nil"/>
                <w:right w:val="nil"/>
                <w:between w:val="nil"/>
              </w:pBdr>
              <w:spacing w:line="240" w:lineRule="auto"/>
            </w:pPr>
          </w:p>
        </w:tc>
      </w:tr>
      <w:tr w:rsidR="00DF7453" w14:paraId="1086FF78" w14:textId="77777777">
        <w:tc>
          <w:tcPr>
            <w:tcW w:w="1500" w:type="dxa"/>
            <w:shd w:val="clear" w:color="auto" w:fill="auto"/>
            <w:tcMar>
              <w:top w:w="100" w:type="dxa"/>
              <w:left w:w="100" w:type="dxa"/>
              <w:bottom w:w="100" w:type="dxa"/>
              <w:right w:w="100" w:type="dxa"/>
            </w:tcMar>
          </w:tcPr>
          <w:p w14:paraId="23FD42E1" w14:textId="77777777" w:rsidR="00DF7453" w:rsidRDefault="00C50124">
            <w:pPr>
              <w:widowControl w:val="0"/>
              <w:pBdr>
                <w:top w:val="nil"/>
                <w:left w:val="nil"/>
                <w:bottom w:val="nil"/>
                <w:right w:val="nil"/>
                <w:between w:val="nil"/>
              </w:pBdr>
              <w:spacing w:line="240" w:lineRule="auto"/>
            </w:pPr>
            <w:r>
              <w:t>2</w:t>
            </w:r>
          </w:p>
        </w:tc>
        <w:tc>
          <w:tcPr>
            <w:tcW w:w="4500" w:type="dxa"/>
            <w:shd w:val="clear" w:color="auto" w:fill="auto"/>
            <w:tcMar>
              <w:top w:w="100" w:type="dxa"/>
              <w:left w:w="100" w:type="dxa"/>
              <w:bottom w:w="100" w:type="dxa"/>
              <w:right w:w="100" w:type="dxa"/>
            </w:tcMar>
          </w:tcPr>
          <w:p w14:paraId="45FB685C" w14:textId="77777777" w:rsidR="00DF7453" w:rsidRDefault="00DF7453">
            <w:pPr>
              <w:widowControl w:val="0"/>
              <w:pBdr>
                <w:top w:val="nil"/>
                <w:left w:val="nil"/>
                <w:bottom w:val="nil"/>
                <w:right w:val="nil"/>
                <w:between w:val="nil"/>
              </w:pBdr>
              <w:spacing w:line="240" w:lineRule="auto"/>
            </w:pPr>
          </w:p>
        </w:tc>
        <w:tc>
          <w:tcPr>
            <w:tcW w:w="3000" w:type="dxa"/>
            <w:shd w:val="clear" w:color="auto" w:fill="auto"/>
            <w:tcMar>
              <w:top w:w="100" w:type="dxa"/>
              <w:left w:w="100" w:type="dxa"/>
              <w:bottom w:w="100" w:type="dxa"/>
              <w:right w:w="100" w:type="dxa"/>
            </w:tcMar>
          </w:tcPr>
          <w:p w14:paraId="58DF7B38" w14:textId="77777777" w:rsidR="00DF7453" w:rsidRDefault="00DF7453">
            <w:pPr>
              <w:widowControl w:val="0"/>
              <w:pBdr>
                <w:top w:val="nil"/>
                <w:left w:val="nil"/>
                <w:bottom w:val="nil"/>
                <w:right w:val="nil"/>
                <w:between w:val="nil"/>
              </w:pBdr>
              <w:spacing w:line="240" w:lineRule="auto"/>
            </w:pPr>
          </w:p>
        </w:tc>
      </w:tr>
      <w:tr w:rsidR="00DF7453" w14:paraId="5E97211A" w14:textId="77777777">
        <w:tc>
          <w:tcPr>
            <w:tcW w:w="1500" w:type="dxa"/>
            <w:shd w:val="clear" w:color="auto" w:fill="auto"/>
            <w:tcMar>
              <w:top w:w="100" w:type="dxa"/>
              <w:left w:w="100" w:type="dxa"/>
              <w:bottom w:w="100" w:type="dxa"/>
              <w:right w:w="100" w:type="dxa"/>
            </w:tcMar>
          </w:tcPr>
          <w:p w14:paraId="26035631" w14:textId="77777777" w:rsidR="00DF7453" w:rsidRDefault="00C50124">
            <w:pPr>
              <w:widowControl w:val="0"/>
              <w:pBdr>
                <w:top w:val="nil"/>
                <w:left w:val="nil"/>
                <w:bottom w:val="nil"/>
                <w:right w:val="nil"/>
                <w:between w:val="nil"/>
              </w:pBdr>
              <w:spacing w:line="240" w:lineRule="auto"/>
            </w:pPr>
            <w:r>
              <w:lastRenderedPageBreak/>
              <w:t>3</w:t>
            </w:r>
          </w:p>
        </w:tc>
        <w:tc>
          <w:tcPr>
            <w:tcW w:w="4500" w:type="dxa"/>
            <w:shd w:val="clear" w:color="auto" w:fill="auto"/>
            <w:tcMar>
              <w:top w:w="100" w:type="dxa"/>
              <w:left w:w="100" w:type="dxa"/>
              <w:bottom w:w="100" w:type="dxa"/>
              <w:right w:w="100" w:type="dxa"/>
            </w:tcMar>
          </w:tcPr>
          <w:p w14:paraId="690E6719" w14:textId="77777777" w:rsidR="00DF7453" w:rsidRDefault="00DF7453">
            <w:pPr>
              <w:widowControl w:val="0"/>
              <w:pBdr>
                <w:top w:val="nil"/>
                <w:left w:val="nil"/>
                <w:bottom w:val="nil"/>
                <w:right w:val="nil"/>
                <w:between w:val="nil"/>
              </w:pBdr>
              <w:spacing w:line="240" w:lineRule="auto"/>
            </w:pPr>
          </w:p>
        </w:tc>
        <w:tc>
          <w:tcPr>
            <w:tcW w:w="3000" w:type="dxa"/>
            <w:shd w:val="clear" w:color="auto" w:fill="auto"/>
            <w:tcMar>
              <w:top w:w="100" w:type="dxa"/>
              <w:left w:w="100" w:type="dxa"/>
              <w:bottom w:w="100" w:type="dxa"/>
              <w:right w:w="100" w:type="dxa"/>
            </w:tcMar>
          </w:tcPr>
          <w:p w14:paraId="689606FE" w14:textId="77777777" w:rsidR="00DF7453" w:rsidRDefault="00DF7453">
            <w:pPr>
              <w:widowControl w:val="0"/>
              <w:pBdr>
                <w:top w:val="nil"/>
                <w:left w:val="nil"/>
                <w:bottom w:val="nil"/>
                <w:right w:val="nil"/>
                <w:between w:val="nil"/>
              </w:pBdr>
              <w:spacing w:line="240" w:lineRule="auto"/>
            </w:pPr>
          </w:p>
        </w:tc>
      </w:tr>
    </w:tbl>
    <w:p w14:paraId="66DDD2B0" w14:textId="77777777" w:rsidR="00DF7453" w:rsidRDefault="00DF7453"/>
    <w:p w14:paraId="66E88785" w14:textId="77777777" w:rsidR="00DF7453" w:rsidRDefault="00DF7453"/>
    <w:p w14:paraId="01A3F481" w14:textId="77777777" w:rsidR="00DF7453" w:rsidRDefault="00DF7453"/>
    <w:p w14:paraId="09E79DA8" w14:textId="25481DC3" w:rsidR="00DF7453" w:rsidRDefault="14A59A1D">
      <w:pPr>
        <w:rPr>
          <w:u w:val="single"/>
        </w:rPr>
      </w:pPr>
      <w:r w:rsidRPr="1263AE0F">
        <w:rPr>
          <w:u w:val="single"/>
        </w:rPr>
        <w:t>17.3 Úkoly zaměřené na znalosti faktické, procedurální a konceptuální</w:t>
      </w:r>
    </w:p>
    <w:p w14:paraId="1597F0A1" w14:textId="77777777" w:rsidR="00DF7453" w:rsidRDefault="00DF7453"/>
    <w:p w14:paraId="00F7111E" w14:textId="282F7294" w:rsidR="00DF7453" w:rsidRDefault="14A59A1D">
      <w:r>
        <w:t xml:space="preserve">17.3.1 Přečti si článek z deníku </w:t>
      </w:r>
      <w:r w:rsidRPr="1263AE0F">
        <w:rPr>
          <w:i/>
          <w:iCs/>
        </w:rPr>
        <w:t>Venkov</w:t>
      </w:r>
      <w:r>
        <w:t>, který vyšel 5. března 1939</w:t>
      </w:r>
      <w:r w:rsidR="6291EE24">
        <w:t>,</w:t>
      </w:r>
      <w:r>
        <w:t xml:space="preserve"> a splň úkoly, které se k němu váž</w:t>
      </w:r>
      <w:r w:rsidR="3778122F">
        <w:t>ou.</w:t>
      </w:r>
    </w:p>
    <w:p w14:paraId="215865B5" w14:textId="77777777" w:rsidR="00DF7453" w:rsidRDefault="00DF7453"/>
    <w:p w14:paraId="57429C9E" w14:textId="77777777" w:rsidR="00DF7453" w:rsidRDefault="00C50124">
      <w:r>
        <w:t>„[…] Křesťanství není v rozporu se selskou kulturou, řád půdy neodporuje řádu Božímu, člověk půdy – člověk Boží – chápe svůj život a svoje poslání jako dar Boží a jako závazek žíti a pracovati na půdě nejen pro statky vezdejší, ale i pro ony vysoké a hodnotné cíle, jež existence duše ukládá. Tak jako řád půdy není pohanství, není jím ani úsilí o čistotu rasy.</w:t>
      </w:r>
    </w:p>
    <w:p w14:paraId="317F4E83" w14:textId="77777777" w:rsidR="00DF7453" w:rsidRDefault="00C50124">
      <w:r>
        <w:t>Bylo by pro národ neštěstím, kdybychom nedbali toho, aby na našem národním životním prostoru nebyl zajištěn především český člověk. Dbá-li o čistotu rasy veliký národ německý,</w:t>
      </w:r>
    </w:p>
    <w:p w14:paraId="7BF3CDC1" w14:textId="77777777" w:rsidR="00DF7453" w:rsidRDefault="00C50124">
      <w:r>
        <w:t>musí o ni dbát i malý národ český, protože nemůže dovolit, aby se jeho životní prostor stal kořistí jiné rasy. Péče o zdraví a rasovou čistotu českého národa není projevem zášti k jiné</w:t>
      </w:r>
    </w:p>
    <w:p w14:paraId="532960F8" w14:textId="77777777" w:rsidR="00DF7453" w:rsidRDefault="00C50124">
      <w:r>
        <w:t>rase, ani mysticismem, je prostě pochopením povinností, jež máme ke svému národu. I zde řád půdy, vrytý do duše strážců národní půdy, jest mocným kladným činitelem, který působí,</w:t>
      </w:r>
    </w:p>
    <w:p w14:paraId="7579EDAC" w14:textId="07A77C3D" w:rsidR="00DF7453" w:rsidRDefault="14A59A1D">
      <w:r>
        <w:t>aby rodiny zakládali lidé stejného původu, krve a jazyk</w:t>
      </w:r>
      <w:r w:rsidR="3D328A4F">
        <w:t>a</w:t>
      </w:r>
      <w:r>
        <w:t xml:space="preserve"> a střežili čistotu národa.</w:t>
      </w:r>
      <w:r w:rsidR="52C25CCB">
        <w:t>“</w:t>
      </w:r>
    </w:p>
    <w:p w14:paraId="619FC8AF" w14:textId="77777777" w:rsidR="00DF7453" w:rsidRDefault="00DF7453"/>
    <w:p w14:paraId="49E2BC50" w14:textId="77777777" w:rsidR="00DF7453" w:rsidRDefault="00C50124">
      <w:r>
        <w:t>Rozhodni, která možnost nejspíše vystihuje mínění autora:</w:t>
      </w:r>
    </w:p>
    <w:p w14:paraId="1A5F21A1" w14:textId="77777777" w:rsidR="00DF7453" w:rsidRDefault="00C50124">
      <w:pPr>
        <w:numPr>
          <w:ilvl w:val="0"/>
          <w:numId w:val="1"/>
        </w:numPr>
      </w:pPr>
      <w:r>
        <w:t>Autor byl zřejmě k svému článku donucen nacistickými úřady, které ovládaly protektorátní správu.</w:t>
      </w:r>
    </w:p>
    <w:p w14:paraId="4E99EBCA" w14:textId="0C572246" w:rsidR="00DF7453" w:rsidRDefault="14A59A1D">
      <w:pPr>
        <w:numPr>
          <w:ilvl w:val="0"/>
          <w:numId w:val="1"/>
        </w:numPr>
      </w:pPr>
      <w:r>
        <w:t>Autor odmítá rasismus jako něco</w:t>
      </w:r>
      <w:r w:rsidR="124E8FA1">
        <w:t>,</w:t>
      </w:r>
      <w:r>
        <w:t xml:space="preserve"> co odporuje křesťanství</w:t>
      </w:r>
      <w:r w:rsidR="6237DD66">
        <w:t>,</w:t>
      </w:r>
      <w:r>
        <w:t xml:space="preserve"> co je projevem pohanství.</w:t>
      </w:r>
    </w:p>
    <w:p w14:paraId="01F7771C" w14:textId="41F85699" w:rsidR="00DF7453" w:rsidRDefault="14A59A1D">
      <w:pPr>
        <w:numPr>
          <w:ilvl w:val="0"/>
          <w:numId w:val="1"/>
        </w:numPr>
      </w:pPr>
      <w:r>
        <w:t>Autor nenávidí jiné rasy a jiné národy</w:t>
      </w:r>
      <w:r w:rsidR="66871004">
        <w:t>,</w:t>
      </w:r>
      <w:r>
        <w:t xml:space="preserve"> než je národ český.</w:t>
      </w:r>
    </w:p>
    <w:p w14:paraId="0DA10EAB" w14:textId="77777777" w:rsidR="00DF7453" w:rsidRDefault="00C50124">
      <w:pPr>
        <w:numPr>
          <w:ilvl w:val="0"/>
          <w:numId w:val="1"/>
        </w:numPr>
      </w:pPr>
      <w:r>
        <w:t>Autor pokládá rasismus za přirozenou součást národního cítění.</w:t>
      </w:r>
    </w:p>
    <w:p w14:paraId="76BC7104" w14:textId="77777777" w:rsidR="00DF7453" w:rsidRDefault="00DF7453"/>
    <w:p w14:paraId="36488E74" w14:textId="77777777" w:rsidR="00DF7453" w:rsidRDefault="00DF7453"/>
    <w:p w14:paraId="188DD67A" w14:textId="77777777" w:rsidR="00DF7453" w:rsidRDefault="00C50124">
      <w:r>
        <w:t>17.3.2</w:t>
      </w:r>
    </w:p>
    <w:p w14:paraId="1469D419" w14:textId="433117C3" w:rsidR="00DF7453" w:rsidRDefault="14A59A1D">
      <w:r>
        <w:t>Prohlédni si statistiku židovského obyvatelstva mezi lety 1939</w:t>
      </w:r>
      <w:r w:rsidR="3B3F1914">
        <w:t>–</w:t>
      </w:r>
      <w:r>
        <w:t>1942 v Protektorátu a oprav chyb</w:t>
      </w:r>
      <w:r w:rsidR="54C34BB5">
        <w:t>ná trvzení</w:t>
      </w:r>
      <w:r>
        <w:t xml:space="preserve"> v textu pod ním. (Vysvětlivka: KT = koncentrační tábor)</w:t>
      </w:r>
    </w:p>
    <w:p w14:paraId="3AFA8B63" w14:textId="77777777" w:rsidR="00DF7453" w:rsidRDefault="00C50124">
      <w:r>
        <w:rPr>
          <w:noProof/>
        </w:rPr>
        <w:drawing>
          <wp:inline distT="114300" distB="114300" distL="114300" distR="114300" wp14:anchorId="3FDFCA67" wp14:editId="0764A843">
            <wp:extent cx="3548063" cy="2782471"/>
            <wp:effectExtent l="0" t="0" r="0" b="0"/>
            <wp:docPr id="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9"/>
                    <a:srcRect/>
                    <a:stretch>
                      <a:fillRect/>
                    </a:stretch>
                  </pic:blipFill>
                  <pic:spPr>
                    <a:xfrm>
                      <a:off x="0" y="0"/>
                      <a:ext cx="3548063" cy="2782471"/>
                    </a:xfrm>
                    <a:prstGeom prst="rect">
                      <a:avLst/>
                    </a:prstGeom>
                    <a:ln/>
                  </pic:spPr>
                </pic:pic>
              </a:graphicData>
            </a:graphic>
          </wp:inline>
        </w:drawing>
      </w:r>
      <w:r>
        <w:t xml:space="preserve"> (Zdroj: wikipedia.com)</w:t>
      </w:r>
    </w:p>
    <w:p w14:paraId="38C239AB" w14:textId="77777777" w:rsidR="00DF7453" w:rsidRDefault="00DF7453"/>
    <w:p w14:paraId="0E2B33C2" w14:textId="77777777" w:rsidR="00DF7453" w:rsidRDefault="00DF7453">
      <w:pPr>
        <w:rPr>
          <w:i/>
        </w:rPr>
      </w:pPr>
    </w:p>
    <w:p w14:paraId="5DFF1CF8" w14:textId="5DF49362" w:rsidR="00DF7453" w:rsidRDefault="14A59A1D" w:rsidP="39BCF408">
      <w:pPr>
        <w:rPr>
          <w:i/>
          <w:iCs/>
        </w:rPr>
      </w:pPr>
      <w:r w:rsidRPr="39BCF408">
        <w:rPr>
          <w:i/>
          <w:iCs/>
        </w:rPr>
        <w:t>Na začátku války žilo na území Protektorátu více než 120 000 obyvatel židovského původu. Několik měsíců po okupaci se začali vystěhovávat ze země a to trvalo do června 1940. První transporty do koncentračních táborů nacisté vypravili na konci roku 1939. Počet přirozeně zemřelých během Protektorátu postupně klesal, což lze vysvětlit dobrými životními podmínkami. V polovině roku 1942 klesl počet Židů žijících v Protektorátu o 30 000, za což nese hlavní vinu protektorátní česká vláda.</w:t>
      </w:r>
    </w:p>
    <w:p w14:paraId="1F074EA8" w14:textId="77777777" w:rsidR="00DF7453" w:rsidRDefault="00DF7453"/>
    <w:p w14:paraId="76614078" w14:textId="5B54C6B6" w:rsidR="00DF7453" w:rsidRDefault="14A59A1D">
      <w:pPr>
        <w:rPr>
          <w:u w:val="single"/>
        </w:rPr>
      </w:pPr>
      <w:r w:rsidRPr="39BCF408">
        <w:rPr>
          <w:u w:val="single"/>
        </w:rPr>
        <w:t>17.4 Úkoly zaměřené na metakognitivní znalosti</w:t>
      </w:r>
    </w:p>
    <w:p w14:paraId="0BF339B4" w14:textId="77777777" w:rsidR="00DF7453" w:rsidRDefault="00DF7453"/>
    <w:p w14:paraId="0CF9567B" w14:textId="77777777" w:rsidR="00DF7453" w:rsidRDefault="00DF7453"/>
    <w:p w14:paraId="547766FA" w14:textId="515D11DB" w:rsidR="00DF7453" w:rsidRDefault="14A59A1D">
      <w:r>
        <w:t xml:space="preserve">Podívej se na výchozí zdroj k úlohám 17.4.1 a 17.4.2 (úryvek z filmu </w:t>
      </w:r>
      <w:r w:rsidR="60F67479">
        <w:t>„</w:t>
      </w:r>
      <w:r>
        <w:t>Chlapci v modrém</w:t>
      </w:r>
      <w:r w:rsidR="3B769D49">
        <w:t>“</w:t>
      </w:r>
      <w:r>
        <w:t xml:space="preserve">, 1943, r. Waltr Sent) </w:t>
      </w:r>
      <w:hyperlink r:id="rId20">
        <w:r w:rsidRPr="1263AE0F">
          <w:rPr>
            <w:color w:val="1155CC"/>
            <w:u w:val="single"/>
          </w:rPr>
          <w:t>https://obrazyvalky.dejepis21.cz/prehravac.html?kapitola=7&amp;objekt=7</w:t>
        </w:r>
      </w:hyperlink>
      <w:r>
        <w:t xml:space="preserve"> a splň následné úkoly</w:t>
      </w:r>
      <w:r w:rsidR="70FFE31E">
        <w:t>.</w:t>
      </w:r>
    </w:p>
    <w:p w14:paraId="03B66ACD" w14:textId="77777777" w:rsidR="00DF7453" w:rsidRDefault="00DF7453"/>
    <w:p w14:paraId="082BF61F" w14:textId="7A9CC0FC" w:rsidR="00DF7453" w:rsidRDefault="14A59A1D">
      <w:r>
        <w:t>17.4.1: Co vyplývá z promluvy mistra odborného výcviku, který k osamocenému učni hovoří?</w:t>
      </w:r>
    </w:p>
    <w:p w14:paraId="198DA6DB" w14:textId="77777777" w:rsidR="00DF7453" w:rsidRDefault="00C50124">
      <w:pPr>
        <w:numPr>
          <w:ilvl w:val="0"/>
          <w:numId w:val="10"/>
        </w:numPr>
      </w:pPr>
      <w:r>
        <w:t>Celek je důležitější než jednotlivec.</w:t>
      </w:r>
    </w:p>
    <w:p w14:paraId="6A46DDBF" w14:textId="77777777" w:rsidR="00DF7453" w:rsidRDefault="00C50124">
      <w:pPr>
        <w:numPr>
          <w:ilvl w:val="0"/>
          <w:numId w:val="10"/>
        </w:numPr>
      </w:pPr>
      <w:r>
        <w:t>Každý člověk má svou cenu.</w:t>
      </w:r>
    </w:p>
    <w:p w14:paraId="3BB5DF73" w14:textId="77777777" w:rsidR="00DF7453" w:rsidRDefault="00C50124">
      <w:pPr>
        <w:numPr>
          <w:ilvl w:val="0"/>
          <w:numId w:val="10"/>
        </w:numPr>
      </w:pPr>
      <w:r>
        <w:t>Každý lidský život je jedinečný a nedá se obětovat pro blaho celku.</w:t>
      </w:r>
    </w:p>
    <w:p w14:paraId="4B4A0A4E" w14:textId="77777777" w:rsidR="00DF7453" w:rsidRDefault="00C50124">
      <w:pPr>
        <w:numPr>
          <w:ilvl w:val="0"/>
          <w:numId w:val="10"/>
        </w:numPr>
      </w:pPr>
      <w:r>
        <w:t>Jedinec je důležitější než celek.</w:t>
      </w:r>
    </w:p>
    <w:p w14:paraId="727A2FC5" w14:textId="77777777" w:rsidR="00DF7453" w:rsidRDefault="00DF7453"/>
    <w:p w14:paraId="548785D0" w14:textId="2C93C7DF" w:rsidR="00DF7453" w:rsidRDefault="14A59A1D">
      <w:r>
        <w:t xml:space="preserve">17.4.2: Co může být tím </w:t>
      </w:r>
      <w:r w:rsidR="5351D74E">
        <w:t>„</w:t>
      </w:r>
      <w:r>
        <w:t>celkem</w:t>
      </w:r>
      <w:r w:rsidR="173E9F9D">
        <w:t>“</w:t>
      </w:r>
      <w:r>
        <w:t>, o němž mistr hovoří?</w:t>
      </w:r>
    </w:p>
    <w:p w14:paraId="6E25501B" w14:textId="77777777" w:rsidR="00DF7453" w:rsidRDefault="00DF7453"/>
    <w:p w14:paraId="287F09F4" w14:textId="77777777" w:rsidR="00DF7453" w:rsidRDefault="00DF7453"/>
    <w:p w14:paraId="2CADB015" w14:textId="635E0403" w:rsidR="00DF7453" w:rsidRDefault="14A59A1D" w:rsidP="39BCF408">
      <w:pPr>
        <w:rPr>
          <w:b/>
          <w:bCs/>
          <w:sz w:val="26"/>
          <w:szCs w:val="26"/>
          <w:u w:val="single"/>
        </w:rPr>
      </w:pPr>
      <w:r w:rsidRPr="1263AE0F">
        <w:rPr>
          <w:b/>
          <w:bCs/>
          <w:sz w:val="26"/>
          <w:szCs w:val="26"/>
          <w:u w:val="single"/>
        </w:rPr>
        <w:t xml:space="preserve">18. Úkoly vztahující se k lekci 18 </w:t>
      </w:r>
      <w:r w:rsidR="778737E5" w:rsidRPr="1263AE0F">
        <w:rPr>
          <w:b/>
          <w:bCs/>
          <w:sz w:val="26"/>
          <w:szCs w:val="26"/>
          <w:u w:val="single"/>
        </w:rPr>
        <w:t>–</w:t>
      </w:r>
      <w:r w:rsidRPr="1263AE0F">
        <w:rPr>
          <w:b/>
          <w:bCs/>
          <w:sz w:val="26"/>
          <w:szCs w:val="26"/>
          <w:u w:val="single"/>
        </w:rPr>
        <w:t xml:space="preserve"> Vzpomínání na válku</w:t>
      </w:r>
    </w:p>
    <w:p w14:paraId="1E48D253" w14:textId="77777777" w:rsidR="00DF7453" w:rsidRDefault="00DF7453"/>
    <w:p w14:paraId="6AB97292" w14:textId="63F92E5E" w:rsidR="00DF7453" w:rsidRDefault="14A59A1D">
      <w:pPr>
        <w:rPr>
          <w:u w:val="single"/>
        </w:rPr>
      </w:pPr>
      <w:r w:rsidRPr="1263AE0F">
        <w:rPr>
          <w:u w:val="single"/>
        </w:rPr>
        <w:t>18.1: Úkoly zaměřené na znalosti faktografie</w:t>
      </w:r>
    </w:p>
    <w:p w14:paraId="676D429F" w14:textId="77777777" w:rsidR="00DF7453" w:rsidRDefault="00DF7453"/>
    <w:p w14:paraId="65A1CA11" w14:textId="4D920232" w:rsidR="00DF7453" w:rsidRDefault="14A59A1D">
      <w:r>
        <w:t xml:space="preserve">18. 1.1  K nejméně jednomu datu uveďte, proč je při připomenutí druhé světové války důležité: </w:t>
      </w:r>
    </w:p>
    <w:p w14:paraId="0AD1D521" w14:textId="77777777" w:rsidR="00DF7453" w:rsidRDefault="00C50124">
      <w:r>
        <w:t>27. ledna</w:t>
      </w:r>
    </w:p>
    <w:p w14:paraId="2EEA1C7F" w14:textId="77777777" w:rsidR="00DF7453" w:rsidRDefault="00C50124">
      <w:r>
        <w:t>9. března</w:t>
      </w:r>
    </w:p>
    <w:p w14:paraId="6653EEE1" w14:textId="77777777" w:rsidR="00DF7453" w:rsidRDefault="00C50124">
      <w:r>
        <w:t xml:space="preserve">8. května </w:t>
      </w:r>
    </w:p>
    <w:p w14:paraId="3D00172A" w14:textId="77777777" w:rsidR="00DF7453" w:rsidRDefault="00C50124">
      <w:r>
        <w:t>10. června</w:t>
      </w:r>
    </w:p>
    <w:p w14:paraId="47856F8A" w14:textId="77777777" w:rsidR="00DF7453" w:rsidRDefault="00C50124">
      <w:r>
        <w:t>18. června</w:t>
      </w:r>
    </w:p>
    <w:p w14:paraId="6514CD55" w14:textId="77777777" w:rsidR="00DF7453" w:rsidRDefault="00DF7453"/>
    <w:p w14:paraId="6A162BAA" w14:textId="77777777" w:rsidR="00DF7453" w:rsidRDefault="00C50124">
      <w:r>
        <w:t>18.1.2</w:t>
      </w:r>
    </w:p>
    <w:p w14:paraId="6F960746" w14:textId="03F86261" w:rsidR="00DF7453" w:rsidRDefault="00C50124">
      <w:r>
        <w:t xml:space="preserve">Která </w:t>
      </w:r>
      <w:r w:rsidR="136830E7">
        <w:t xml:space="preserve">data </w:t>
      </w:r>
      <w:r>
        <w:t>nebo které státní svátky v ČR se týkají druhé světové války?</w:t>
      </w:r>
    </w:p>
    <w:p w14:paraId="69A2058F" w14:textId="77777777" w:rsidR="00DF7453" w:rsidRDefault="00DF7453"/>
    <w:p w14:paraId="07BC25FB" w14:textId="77777777" w:rsidR="00DF7453" w:rsidRDefault="00DF7453"/>
    <w:p w14:paraId="5809B84B" w14:textId="274B1FEA" w:rsidR="00DF7453" w:rsidRDefault="14A59A1D">
      <w:pPr>
        <w:rPr>
          <w:u w:val="single"/>
        </w:rPr>
      </w:pPr>
      <w:r w:rsidRPr="1263AE0F">
        <w:rPr>
          <w:u w:val="single"/>
        </w:rPr>
        <w:t>18.2: Úkoly zaměřené na znalosti faktů a procedurální znalosti</w:t>
      </w:r>
    </w:p>
    <w:p w14:paraId="07EFF23C" w14:textId="1378B180" w:rsidR="00DF7453" w:rsidRDefault="14A59A1D">
      <w:r>
        <w:t>Výchozí zdroj k úloze 18.2.1: Plakát k svátku Yom Ha shoah</w:t>
      </w:r>
    </w:p>
    <w:p w14:paraId="1B2CAB3C" w14:textId="77777777" w:rsidR="00DF7453" w:rsidRDefault="00C50124">
      <w:r>
        <w:rPr>
          <w:noProof/>
        </w:rPr>
        <w:lastRenderedPageBreak/>
        <w:drawing>
          <wp:inline distT="114300" distB="114300" distL="114300" distR="114300" wp14:anchorId="3B97D9D2" wp14:editId="4B8C3211">
            <wp:extent cx="2641600" cy="3703178"/>
            <wp:effectExtent l="0" t="0" r="0" b="0"/>
            <wp:docPr id="7"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1"/>
                    <a:srcRect/>
                    <a:stretch>
                      <a:fillRect/>
                    </a:stretch>
                  </pic:blipFill>
                  <pic:spPr>
                    <a:xfrm>
                      <a:off x="0" y="0"/>
                      <a:ext cx="2641600" cy="3703178"/>
                    </a:xfrm>
                    <a:prstGeom prst="rect">
                      <a:avLst/>
                    </a:prstGeom>
                    <a:ln/>
                  </pic:spPr>
                </pic:pic>
              </a:graphicData>
            </a:graphic>
          </wp:inline>
        </w:drawing>
      </w:r>
    </w:p>
    <w:p w14:paraId="1BB1E28F" w14:textId="77777777" w:rsidR="00DF7453" w:rsidRDefault="00DF7453"/>
    <w:p w14:paraId="124D3F8D" w14:textId="7B46555C" w:rsidR="00DF7453" w:rsidRDefault="14A59A1D">
      <w:r>
        <w:t xml:space="preserve">18.2.1 </w:t>
      </w:r>
    </w:p>
    <w:p w14:paraId="388BAF28" w14:textId="5E660EA5" w:rsidR="00DF7453" w:rsidRDefault="14A59A1D">
      <w:r>
        <w:t xml:space="preserve">Svátek Jom ha Shoa je připomínkou vraždy </w:t>
      </w:r>
      <w:r w:rsidR="3B441424">
        <w:t>šesti</w:t>
      </w:r>
      <w:r>
        <w:t xml:space="preserve"> milionů Židů za druhé světové války. V roce 2019 vytvořila výtvarnice Dorielle Rimmer Halperin plakát, který tento den připomíná. Vytvořte výklad významu plakátu a využijte přitom (alespoň některá) tato slova: </w:t>
      </w:r>
    </w:p>
    <w:p w14:paraId="61CB6E71" w14:textId="77777777" w:rsidR="00DF7453" w:rsidRDefault="00DF7453"/>
    <w:p w14:paraId="5458C7E1" w14:textId="325E9AF4" w:rsidR="00DF7453" w:rsidRDefault="14A59A1D">
      <w:r>
        <w:t xml:space="preserve">stíny </w:t>
      </w:r>
      <w:r w:rsidR="07FC5F2B">
        <w:t>–</w:t>
      </w:r>
      <w:r>
        <w:t xml:space="preserve"> minulost </w:t>
      </w:r>
      <w:r w:rsidR="623E3982">
        <w:t>–</w:t>
      </w:r>
      <w:r>
        <w:t xml:space="preserve"> současnost </w:t>
      </w:r>
      <w:r w:rsidR="019BD087">
        <w:t>–</w:t>
      </w:r>
      <w:r>
        <w:t xml:space="preserve"> smutek</w:t>
      </w:r>
      <w:r w:rsidR="47FDDAC5">
        <w:t>–</w:t>
      </w:r>
      <w:r>
        <w:t xml:space="preserve">- osamění </w:t>
      </w:r>
      <w:r w:rsidR="274E4A0D">
        <w:t>–</w:t>
      </w:r>
      <w:r>
        <w:t xml:space="preserve"> vzpomínka </w:t>
      </w:r>
      <w:r w:rsidR="5F4C76C2">
        <w:t>–</w:t>
      </w:r>
      <w:r>
        <w:t xml:space="preserve"> divák/přihlížející </w:t>
      </w:r>
      <w:r w:rsidR="3340D47D">
        <w:t>–</w:t>
      </w:r>
      <w:r>
        <w:t xml:space="preserve"> účastník </w:t>
      </w:r>
      <w:r w:rsidR="6FC1BC61">
        <w:t>–</w:t>
      </w:r>
      <w:r>
        <w:t xml:space="preserve"> oběť </w:t>
      </w:r>
      <w:r w:rsidR="7BF4CAD1">
        <w:t>–</w:t>
      </w:r>
      <w:r>
        <w:t xml:space="preserve"> viník</w:t>
      </w:r>
    </w:p>
    <w:p w14:paraId="6CF8F2FA" w14:textId="77777777" w:rsidR="00DF7453" w:rsidRDefault="00DF7453"/>
    <w:p w14:paraId="258E64C5" w14:textId="77777777" w:rsidR="00DF7453" w:rsidRDefault="00DF7453"/>
    <w:p w14:paraId="62BCAE75" w14:textId="77777777" w:rsidR="00DF7453" w:rsidRDefault="00C50124">
      <w:r>
        <w:t>18.2.2</w:t>
      </w:r>
    </w:p>
    <w:p w14:paraId="7B7DB6FC" w14:textId="7617ACAD" w:rsidR="00DF7453" w:rsidRDefault="14A59A1D">
      <w:r>
        <w:t>Přečti s</w:t>
      </w:r>
      <w:r w:rsidR="3161A78B">
        <w:t>i</w:t>
      </w:r>
      <w:r>
        <w:t xml:space="preserve"> text z Wikipedie a vypiš si pojmy (celkem 6), které jsou zásadní pro pochopení událostí označovaných jako </w:t>
      </w:r>
      <w:r w:rsidR="0BC5FD0C">
        <w:t>h</w:t>
      </w:r>
      <w:r>
        <w:t>olokaust.</w:t>
      </w:r>
    </w:p>
    <w:p w14:paraId="20E1E4C0" w14:textId="77777777" w:rsidR="00DF7453" w:rsidRDefault="00DF7453"/>
    <w:p w14:paraId="15114F54" w14:textId="0F69FA3B" w:rsidR="00DF7453" w:rsidRDefault="14A59A1D" w:rsidP="1263AE0F">
      <w:pPr>
        <w:rPr>
          <w:i/>
          <w:iCs/>
        </w:rPr>
      </w:pPr>
      <w:r w:rsidRPr="1263AE0F">
        <w:rPr>
          <w:i/>
          <w:iCs/>
        </w:rPr>
        <w:t xml:space="preserve">Holokaust (případně holocaust – z anglického holocaust = naprosté zničení, úplná katastrofa, masakr) či šoa (z hebrejského </w:t>
      </w:r>
      <w:r w:rsidRPr="1263AE0F">
        <w:rPr>
          <w:i/>
          <w:iCs/>
          <w:rtl/>
        </w:rPr>
        <w:t>שׁוֹאָה</w:t>
      </w:r>
      <w:r w:rsidRPr="1263AE0F">
        <w:rPr>
          <w:i/>
          <w:iCs/>
        </w:rPr>
        <w:t xml:space="preserve">‎ = zlo, nespravedlnost) byla nacistická politika systematického, státem provozovaného pronásledování a hromadného vyvražďování, především osob židovské národnosti. V širším smyslu je slovem holokaust označován i celý nacistický perzekuční systém věznic, káznic a táborů jako celek, respektive nacistická perzekuce všech etnických, náboženských a politických skupin. Politických odpůrců – zejména komunistů a sociálních demokratů, Svědků Jehovových, tělesně či mentálně postižených, homosexuálů, Židů, Romů, Poláků a občanů Sovětského svazu a všech Slovanů. V rámci genocidy namířené na židovské etnikum bylo vyvražděno kolem </w:t>
      </w:r>
      <w:r w:rsidR="71661832" w:rsidRPr="1263AE0F">
        <w:rPr>
          <w:i/>
          <w:iCs/>
        </w:rPr>
        <w:t>šesti</w:t>
      </w:r>
      <w:r w:rsidRPr="1263AE0F">
        <w:rPr>
          <w:i/>
          <w:iCs/>
        </w:rPr>
        <w:t xml:space="preserve"> milionů Židů. Pokud pod pojmem holokaust chápeme nacistickou perzekuci jako celek, hovoříme o počtu obětí holokaustu mezi 11 až 17 miliony lidí.</w:t>
      </w:r>
    </w:p>
    <w:p w14:paraId="541CF81F" w14:textId="77777777" w:rsidR="00DF7453" w:rsidRDefault="00DF7453">
      <w:pPr>
        <w:rPr>
          <w:i/>
        </w:rPr>
      </w:pPr>
    </w:p>
    <w:p w14:paraId="76679659" w14:textId="77777777" w:rsidR="00DF7453" w:rsidRDefault="00C50124">
      <w:r>
        <w:t xml:space="preserve"> </w:t>
      </w:r>
    </w:p>
    <w:p w14:paraId="7EFFD368" w14:textId="77777777" w:rsidR="00DF7453" w:rsidRDefault="00C50124">
      <w:r>
        <w:lastRenderedPageBreak/>
        <w:t xml:space="preserve">6 klíčových pojmů = </w:t>
      </w:r>
    </w:p>
    <w:p w14:paraId="375E3F62" w14:textId="77777777" w:rsidR="00DF7453" w:rsidRDefault="00DF7453">
      <w:pPr>
        <w:rPr>
          <w:i/>
        </w:rPr>
      </w:pPr>
    </w:p>
    <w:p w14:paraId="35B25D28" w14:textId="2562DA06" w:rsidR="00DF7453" w:rsidRDefault="14A59A1D">
      <w:pPr>
        <w:rPr>
          <w:u w:val="single"/>
        </w:rPr>
      </w:pPr>
      <w:r w:rsidRPr="1263AE0F">
        <w:rPr>
          <w:u w:val="single"/>
        </w:rPr>
        <w:t>18.3 Úkoly zaměřené na znalosti faktické, procedurální a konceptuální</w:t>
      </w:r>
    </w:p>
    <w:p w14:paraId="16AC971C" w14:textId="77777777" w:rsidR="00DF7453" w:rsidRDefault="00DF7453"/>
    <w:p w14:paraId="762DBCE6" w14:textId="3E2E6E48" w:rsidR="00DF7453" w:rsidRDefault="14A59A1D">
      <w:r>
        <w:t xml:space="preserve">Zdroj 1 k úloze 18.3.1: Sousoší </w:t>
      </w:r>
      <w:r w:rsidR="49F904BD">
        <w:t>„</w:t>
      </w:r>
      <w:r>
        <w:t>Sbratření</w:t>
      </w:r>
      <w:r w:rsidR="50B88ACB">
        <w:t>“</w:t>
      </w:r>
      <w:r>
        <w:t>, Česká Třebová. Sousoší zachycuje setkání českého odbojáře proti nacismu a sovětského vojáka. Nápad na podobu pomníku vznikl v roce 1946, několik let ale trvalo, než pomník vznikl.</w:t>
      </w:r>
    </w:p>
    <w:p w14:paraId="53B4B871" w14:textId="77777777" w:rsidR="00DF7453" w:rsidRDefault="00DF7453"/>
    <w:p w14:paraId="5714AEAD" w14:textId="77777777" w:rsidR="00DF7453" w:rsidRDefault="00C50124">
      <w:r>
        <w:rPr>
          <w:noProof/>
        </w:rPr>
        <w:drawing>
          <wp:inline distT="114300" distB="114300" distL="114300" distR="114300" wp14:anchorId="5C699BC7" wp14:editId="5A8A06D2">
            <wp:extent cx="2305050" cy="3073400"/>
            <wp:effectExtent l="0" t="0" r="0" b="0"/>
            <wp:docPr id="4"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2"/>
                    <a:srcRect/>
                    <a:stretch>
                      <a:fillRect/>
                    </a:stretch>
                  </pic:blipFill>
                  <pic:spPr>
                    <a:xfrm>
                      <a:off x="0" y="0"/>
                      <a:ext cx="2305050" cy="3073400"/>
                    </a:xfrm>
                    <a:prstGeom prst="rect">
                      <a:avLst/>
                    </a:prstGeom>
                    <a:ln/>
                  </pic:spPr>
                </pic:pic>
              </a:graphicData>
            </a:graphic>
          </wp:inline>
        </w:drawing>
      </w:r>
    </w:p>
    <w:p w14:paraId="4F7E04B4" w14:textId="77777777" w:rsidR="00DF7453" w:rsidRDefault="00DF7453"/>
    <w:p w14:paraId="30874FC6" w14:textId="4A2330DE" w:rsidR="00DF7453" w:rsidRDefault="14A59A1D">
      <w:r>
        <w:t xml:space="preserve">Zdroj 2 k úloze 18.3.1: Článek z </w:t>
      </w:r>
      <w:r w:rsidRPr="1263AE0F">
        <w:rPr>
          <w:i/>
          <w:iCs/>
        </w:rPr>
        <w:t>Českotřebovského deníku</w:t>
      </w:r>
      <w:r>
        <w:t>, 30. června 2010</w:t>
      </w:r>
    </w:p>
    <w:p w14:paraId="520C255D" w14:textId="48562CB6" w:rsidR="00DF7453" w:rsidRDefault="14A59A1D">
      <w:r>
        <w:t xml:space="preserve">Občané města by měli mít k této soše blízký vztah, dílo vzniklo z iniciativy místních železničářů, kteří chtěli postavit svým padlým kamarádům po </w:t>
      </w:r>
      <w:r w:rsidR="631CBA20">
        <w:t>druhé</w:t>
      </w:r>
      <w:r>
        <w:t xml:space="preserve"> světové válce památník. [...] Vznik sousoší je třeba chápat v kontextu doby a účelu, kterému měla sloužit.</w:t>
      </w:r>
    </w:p>
    <w:p w14:paraId="370230BC" w14:textId="77777777" w:rsidR="00DF7453" w:rsidRDefault="00DF7453"/>
    <w:p w14:paraId="6A146EDE" w14:textId="77777777" w:rsidR="00DF7453" w:rsidRDefault="00DF7453"/>
    <w:p w14:paraId="2CEE1AEF" w14:textId="77777777" w:rsidR="00DF7453" w:rsidRDefault="00C50124">
      <w:r>
        <w:t>18.3.1.</w:t>
      </w:r>
    </w:p>
    <w:p w14:paraId="458C05F6" w14:textId="69AD93BB" w:rsidR="00DF7453" w:rsidRDefault="14A59A1D">
      <w:r>
        <w:t>Prostuduj zdroje 1 a 2 a rozhodni, jak se mohl změnit význam pomníku</w:t>
      </w:r>
      <w:r w:rsidR="53488E6B">
        <w:t>,</w:t>
      </w:r>
      <w:r>
        <w:t xml:space="preserve"> a to</w:t>
      </w:r>
      <w:r w:rsidR="7BA9D513">
        <w:t>,</w:t>
      </w:r>
      <w:r>
        <w:t xml:space="preserve"> jak jej lidé vnímali:  </w:t>
      </w:r>
    </w:p>
    <w:p w14:paraId="27CD7E9E" w14:textId="77777777" w:rsidR="00DF7453" w:rsidRDefault="00DF7453"/>
    <w:tbl>
      <w:tblPr>
        <w:tblStyle w:val="a1"/>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6330"/>
      </w:tblGrid>
      <w:tr w:rsidR="00DF7453" w14:paraId="492132AE" w14:textId="77777777">
        <w:tc>
          <w:tcPr>
            <w:tcW w:w="2670" w:type="dxa"/>
            <w:shd w:val="clear" w:color="auto" w:fill="auto"/>
            <w:tcMar>
              <w:top w:w="100" w:type="dxa"/>
              <w:left w:w="100" w:type="dxa"/>
              <w:bottom w:w="100" w:type="dxa"/>
              <w:right w:w="100" w:type="dxa"/>
            </w:tcMar>
          </w:tcPr>
          <w:p w14:paraId="117F3B7C" w14:textId="77777777" w:rsidR="00DF7453" w:rsidRDefault="00C50124">
            <w:pPr>
              <w:widowControl w:val="0"/>
              <w:pBdr>
                <w:top w:val="nil"/>
                <w:left w:val="nil"/>
                <w:bottom w:val="nil"/>
                <w:right w:val="nil"/>
                <w:between w:val="nil"/>
              </w:pBdr>
              <w:spacing w:line="240" w:lineRule="auto"/>
            </w:pPr>
            <w:r>
              <w:t>v roce 1948</w:t>
            </w:r>
          </w:p>
        </w:tc>
        <w:tc>
          <w:tcPr>
            <w:tcW w:w="6330" w:type="dxa"/>
            <w:shd w:val="clear" w:color="auto" w:fill="auto"/>
            <w:tcMar>
              <w:top w:w="100" w:type="dxa"/>
              <w:left w:w="100" w:type="dxa"/>
              <w:bottom w:w="100" w:type="dxa"/>
              <w:right w:w="100" w:type="dxa"/>
            </w:tcMar>
          </w:tcPr>
          <w:p w14:paraId="5919AD7B" w14:textId="77777777" w:rsidR="00DF7453" w:rsidRDefault="00DF7453">
            <w:pPr>
              <w:widowControl w:val="0"/>
              <w:pBdr>
                <w:top w:val="nil"/>
                <w:left w:val="nil"/>
                <w:bottom w:val="nil"/>
                <w:right w:val="nil"/>
                <w:between w:val="nil"/>
              </w:pBdr>
              <w:spacing w:line="240" w:lineRule="auto"/>
            </w:pPr>
          </w:p>
        </w:tc>
      </w:tr>
      <w:tr w:rsidR="00DF7453" w14:paraId="02B951A8" w14:textId="77777777">
        <w:tc>
          <w:tcPr>
            <w:tcW w:w="2670" w:type="dxa"/>
            <w:shd w:val="clear" w:color="auto" w:fill="auto"/>
            <w:tcMar>
              <w:top w:w="100" w:type="dxa"/>
              <w:left w:w="100" w:type="dxa"/>
              <w:bottom w:w="100" w:type="dxa"/>
              <w:right w:w="100" w:type="dxa"/>
            </w:tcMar>
          </w:tcPr>
          <w:p w14:paraId="19A225BD" w14:textId="77777777" w:rsidR="00DF7453" w:rsidRDefault="00C50124">
            <w:pPr>
              <w:widowControl w:val="0"/>
              <w:pBdr>
                <w:top w:val="nil"/>
                <w:left w:val="nil"/>
                <w:bottom w:val="nil"/>
                <w:right w:val="nil"/>
                <w:between w:val="nil"/>
              </w:pBdr>
              <w:spacing w:line="240" w:lineRule="auto"/>
            </w:pPr>
            <w:r>
              <w:t>v roce 1968</w:t>
            </w:r>
          </w:p>
        </w:tc>
        <w:tc>
          <w:tcPr>
            <w:tcW w:w="6330" w:type="dxa"/>
            <w:shd w:val="clear" w:color="auto" w:fill="auto"/>
            <w:tcMar>
              <w:top w:w="100" w:type="dxa"/>
              <w:left w:w="100" w:type="dxa"/>
              <w:bottom w:w="100" w:type="dxa"/>
              <w:right w:w="100" w:type="dxa"/>
            </w:tcMar>
          </w:tcPr>
          <w:p w14:paraId="7C8E860B" w14:textId="77777777" w:rsidR="00DF7453" w:rsidRDefault="00DF7453">
            <w:pPr>
              <w:widowControl w:val="0"/>
              <w:pBdr>
                <w:top w:val="nil"/>
                <w:left w:val="nil"/>
                <w:bottom w:val="nil"/>
                <w:right w:val="nil"/>
                <w:between w:val="nil"/>
              </w:pBdr>
              <w:spacing w:line="240" w:lineRule="auto"/>
            </w:pPr>
          </w:p>
        </w:tc>
      </w:tr>
      <w:tr w:rsidR="00DF7453" w14:paraId="75C09298" w14:textId="77777777">
        <w:tc>
          <w:tcPr>
            <w:tcW w:w="2670" w:type="dxa"/>
            <w:shd w:val="clear" w:color="auto" w:fill="auto"/>
            <w:tcMar>
              <w:top w:w="100" w:type="dxa"/>
              <w:left w:w="100" w:type="dxa"/>
              <w:bottom w:w="100" w:type="dxa"/>
              <w:right w:w="100" w:type="dxa"/>
            </w:tcMar>
          </w:tcPr>
          <w:p w14:paraId="1A7E3EAC" w14:textId="77777777" w:rsidR="00DF7453" w:rsidRDefault="00C50124">
            <w:pPr>
              <w:widowControl w:val="0"/>
              <w:pBdr>
                <w:top w:val="nil"/>
                <w:left w:val="nil"/>
                <w:bottom w:val="nil"/>
                <w:right w:val="nil"/>
                <w:between w:val="nil"/>
              </w:pBdr>
              <w:spacing w:line="240" w:lineRule="auto"/>
            </w:pPr>
            <w:r>
              <w:t>v roce 1989 (1990)</w:t>
            </w:r>
          </w:p>
        </w:tc>
        <w:tc>
          <w:tcPr>
            <w:tcW w:w="6330" w:type="dxa"/>
            <w:shd w:val="clear" w:color="auto" w:fill="auto"/>
            <w:tcMar>
              <w:top w:w="100" w:type="dxa"/>
              <w:left w:w="100" w:type="dxa"/>
              <w:bottom w:w="100" w:type="dxa"/>
              <w:right w:w="100" w:type="dxa"/>
            </w:tcMar>
          </w:tcPr>
          <w:p w14:paraId="78371F81" w14:textId="77777777" w:rsidR="00DF7453" w:rsidRDefault="00DF7453">
            <w:pPr>
              <w:widowControl w:val="0"/>
              <w:pBdr>
                <w:top w:val="nil"/>
                <w:left w:val="nil"/>
                <w:bottom w:val="nil"/>
                <w:right w:val="nil"/>
                <w:between w:val="nil"/>
              </w:pBdr>
              <w:spacing w:line="240" w:lineRule="auto"/>
            </w:pPr>
          </w:p>
        </w:tc>
      </w:tr>
    </w:tbl>
    <w:p w14:paraId="77C4BF6F" w14:textId="77777777" w:rsidR="00DF7453" w:rsidRDefault="00DF7453"/>
    <w:p w14:paraId="51F10D05" w14:textId="77777777" w:rsidR="00DF7453" w:rsidRDefault="00DF7453"/>
    <w:p w14:paraId="278D50DC" w14:textId="77777777" w:rsidR="00DF7453" w:rsidRDefault="00DF7453"/>
    <w:p w14:paraId="7363CBCE" w14:textId="77777777" w:rsidR="00DF7453" w:rsidRDefault="00DF7453"/>
    <w:p w14:paraId="568E8D67" w14:textId="5E85D94F" w:rsidR="00DF7453" w:rsidRDefault="14A59A1D">
      <w:pPr>
        <w:rPr>
          <w:u w:val="single"/>
        </w:rPr>
      </w:pPr>
      <w:r w:rsidRPr="1263AE0F">
        <w:rPr>
          <w:u w:val="single"/>
        </w:rPr>
        <w:t>18.4 Úkoly zaměřené na metakognitivní znalosti</w:t>
      </w:r>
    </w:p>
    <w:p w14:paraId="35D39417" w14:textId="77777777" w:rsidR="00DF7453" w:rsidRDefault="00DF7453"/>
    <w:p w14:paraId="10E510DF" w14:textId="26A25A73" w:rsidR="00DF7453" w:rsidRDefault="14A59A1D">
      <w:r>
        <w:t>Výchozí zdroje k úlohám 18.4.1 a 18.4.2</w:t>
      </w:r>
    </w:p>
    <w:p w14:paraId="3EC4FEAC" w14:textId="7ACBAA7E" w:rsidR="00DF7453" w:rsidRDefault="14A59A1D">
      <w:pPr>
        <w:rPr>
          <w:u w:val="single"/>
        </w:rPr>
      </w:pPr>
      <w:r w:rsidRPr="1263AE0F">
        <w:rPr>
          <w:u w:val="single"/>
        </w:rPr>
        <w:lastRenderedPageBreak/>
        <w:t xml:space="preserve">Zdroj 1A: </w:t>
      </w:r>
      <w:r w:rsidR="46D742EE" w:rsidRPr="1263AE0F">
        <w:rPr>
          <w:u w:val="single"/>
        </w:rPr>
        <w:t>f</w:t>
      </w:r>
      <w:r w:rsidRPr="1263AE0F">
        <w:rPr>
          <w:u w:val="single"/>
        </w:rPr>
        <w:t xml:space="preserve">otografie </w:t>
      </w:r>
      <w:r w:rsidR="1A94C44F" w:rsidRPr="1263AE0F">
        <w:rPr>
          <w:u w:val="single"/>
        </w:rPr>
        <w:t>P</w:t>
      </w:r>
      <w:r w:rsidRPr="1263AE0F">
        <w:rPr>
          <w:u w:val="single"/>
        </w:rPr>
        <w:t xml:space="preserve">amátníku </w:t>
      </w:r>
      <w:r w:rsidR="375E56F0" w:rsidRPr="1263AE0F">
        <w:rPr>
          <w:u w:val="single"/>
        </w:rPr>
        <w:t>h</w:t>
      </w:r>
      <w:r w:rsidRPr="1263AE0F">
        <w:rPr>
          <w:u w:val="single"/>
        </w:rPr>
        <w:t>olo</w:t>
      </w:r>
      <w:r w:rsidR="57749770" w:rsidRPr="1263AE0F">
        <w:rPr>
          <w:u w:val="single"/>
        </w:rPr>
        <w:t>k</w:t>
      </w:r>
      <w:r w:rsidRPr="1263AE0F">
        <w:rPr>
          <w:u w:val="single"/>
        </w:rPr>
        <w:t>austu v Berlíně</w:t>
      </w:r>
    </w:p>
    <w:p w14:paraId="266AE726" w14:textId="77777777" w:rsidR="00DF7453" w:rsidRDefault="00DF7453"/>
    <w:p w14:paraId="6E326E66" w14:textId="77777777" w:rsidR="00DF7453" w:rsidRDefault="00C50124">
      <w:r>
        <w:rPr>
          <w:noProof/>
        </w:rPr>
        <w:drawing>
          <wp:inline distT="114300" distB="114300" distL="114300" distR="114300" wp14:anchorId="7C3484D8" wp14:editId="05D95B84">
            <wp:extent cx="5731200" cy="2197100"/>
            <wp:effectExtent l="0" t="0" r="0" b="0"/>
            <wp:docPr id="15"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23"/>
                    <a:srcRect/>
                    <a:stretch>
                      <a:fillRect/>
                    </a:stretch>
                  </pic:blipFill>
                  <pic:spPr>
                    <a:xfrm>
                      <a:off x="0" y="0"/>
                      <a:ext cx="5731200" cy="2197100"/>
                    </a:xfrm>
                    <a:prstGeom prst="rect">
                      <a:avLst/>
                    </a:prstGeom>
                    <a:ln/>
                  </pic:spPr>
                </pic:pic>
              </a:graphicData>
            </a:graphic>
          </wp:inline>
        </w:drawing>
      </w:r>
    </w:p>
    <w:p w14:paraId="1FC237D7" w14:textId="77777777" w:rsidR="00DF7453" w:rsidRDefault="00DF7453"/>
    <w:p w14:paraId="78E50573" w14:textId="77777777" w:rsidR="00DF7453" w:rsidRDefault="00DF7453"/>
    <w:p w14:paraId="050EFE86" w14:textId="4817D9C1" w:rsidR="00DF7453" w:rsidRDefault="14A59A1D">
      <w:pPr>
        <w:rPr>
          <w:u w:val="single"/>
        </w:rPr>
      </w:pPr>
      <w:r w:rsidRPr="1263AE0F">
        <w:rPr>
          <w:u w:val="single"/>
        </w:rPr>
        <w:t xml:space="preserve">Zdroj 1B: </w:t>
      </w:r>
      <w:r w:rsidR="50AD1113" w:rsidRPr="1263AE0F">
        <w:rPr>
          <w:u w:val="single"/>
        </w:rPr>
        <w:t>f</w:t>
      </w:r>
      <w:r w:rsidRPr="1263AE0F">
        <w:rPr>
          <w:u w:val="single"/>
        </w:rPr>
        <w:t xml:space="preserve">otografie z provozu tohoto památníku </w:t>
      </w:r>
    </w:p>
    <w:p w14:paraId="2B4703F7" w14:textId="77777777" w:rsidR="00DF7453" w:rsidRDefault="00C50124">
      <w:r>
        <w:rPr>
          <w:noProof/>
        </w:rPr>
        <w:drawing>
          <wp:inline distT="114300" distB="114300" distL="114300" distR="114300" wp14:anchorId="7E9892F8" wp14:editId="3E4B20E4">
            <wp:extent cx="2887808" cy="4335562"/>
            <wp:effectExtent l="0" t="0" r="0" b="0"/>
            <wp:docPr id="18"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24"/>
                    <a:srcRect/>
                    <a:stretch>
                      <a:fillRect/>
                    </a:stretch>
                  </pic:blipFill>
                  <pic:spPr>
                    <a:xfrm>
                      <a:off x="0" y="0"/>
                      <a:ext cx="2887808" cy="4335562"/>
                    </a:xfrm>
                    <a:prstGeom prst="rect">
                      <a:avLst/>
                    </a:prstGeom>
                    <a:ln/>
                  </pic:spPr>
                </pic:pic>
              </a:graphicData>
            </a:graphic>
          </wp:inline>
        </w:drawing>
      </w:r>
    </w:p>
    <w:p w14:paraId="5E6FF7CA" w14:textId="77777777" w:rsidR="00DF7453" w:rsidRDefault="00DF7453"/>
    <w:p w14:paraId="0881F127" w14:textId="77777777" w:rsidR="00DF7453" w:rsidRDefault="00C50124">
      <w:pPr>
        <w:rPr>
          <w:u w:val="single"/>
        </w:rPr>
      </w:pPr>
      <w:r>
        <w:rPr>
          <w:u w:val="single"/>
        </w:rPr>
        <w:t>Zdroj 2: komentář k provozu památníku (z wikipedie)</w:t>
      </w:r>
    </w:p>
    <w:p w14:paraId="7C0D26CD" w14:textId="10FCF463" w:rsidR="00DF7453" w:rsidRDefault="14A59A1D">
      <w:r>
        <w:t xml:space="preserve">Památník se nachází ve středu města, prostranství je všeobecně přístupné 24 hodin denně, není chráněn žádným plotem apod. Mnoho kritiků se již krátce po otevření památníku pozastavilo nad skutečností, že veřejnost </w:t>
      </w:r>
      <w:r w:rsidR="0A665E09">
        <w:t>neprojevuje</w:t>
      </w:r>
      <w:r>
        <w:t xml:space="preserve"> dostatečnou úctu k obětem nacismu: na sloupech skákaly děti a mladiství, návštěvníci kouřili nebo se na sloupech slunili a </w:t>
      </w:r>
      <w:r>
        <w:lastRenderedPageBreak/>
        <w:t>podobně. Uvažovalo se o ohrazení památníku a uvedení pravidel pro návštěvníky. Jedním z odpůrců a kritiků takových opatření byl i architekt památníku sám, Peter Eisenman.</w:t>
      </w:r>
    </w:p>
    <w:p w14:paraId="1F968B2C" w14:textId="77777777" w:rsidR="00DF7453" w:rsidRDefault="00000000">
      <w:hyperlink r:id="rId25">
        <w:r w:rsidR="00C50124">
          <w:rPr>
            <w:color w:val="1155CC"/>
            <w:u w:val="single"/>
          </w:rPr>
          <w:t>https://cs.wikipedia.org/wiki/%C5%BDidovsk%C3%BD_pam%C3%A1tn%C3%ADk_(Berl%C3%ADn)</w:t>
        </w:r>
      </w:hyperlink>
      <w:r w:rsidR="00C50124">
        <w:t xml:space="preserve"> </w:t>
      </w:r>
    </w:p>
    <w:p w14:paraId="6D65E4D5" w14:textId="77777777" w:rsidR="00DF7453" w:rsidRDefault="00DF7453"/>
    <w:p w14:paraId="7908B503" w14:textId="054C5F81" w:rsidR="00DF7453" w:rsidRDefault="14A59A1D">
      <w:pPr>
        <w:rPr>
          <w:u w:val="single"/>
        </w:rPr>
      </w:pPr>
      <w:r w:rsidRPr="1263AE0F">
        <w:rPr>
          <w:u w:val="single"/>
        </w:rPr>
        <w:t>Zdroj 3: ukázka z projektu Shahaka Shapir</w:t>
      </w:r>
      <w:r w:rsidR="55CB2C43" w:rsidRPr="1263AE0F">
        <w:rPr>
          <w:u w:val="single"/>
        </w:rPr>
        <w:t>y</w:t>
      </w:r>
      <w:r w:rsidRPr="1263AE0F">
        <w:rPr>
          <w:u w:val="single"/>
        </w:rPr>
        <w:t xml:space="preserve"> Yolocaust</w:t>
      </w:r>
    </w:p>
    <w:p w14:paraId="5E153B2F" w14:textId="77777777" w:rsidR="00DF7453" w:rsidRDefault="00C50124">
      <w:r>
        <w:rPr>
          <w:noProof/>
        </w:rPr>
        <w:drawing>
          <wp:anchor distT="114300" distB="114300" distL="114300" distR="114300" simplePos="0" relativeHeight="251658240" behindDoc="0" locked="0" layoutInCell="1" hidden="0" allowOverlap="1" wp14:anchorId="63399AC6" wp14:editId="33F396DD">
            <wp:simplePos x="0" y="0"/>
            <wp:positionH relativeFrom="column">
              <wp:posOffset>19051</wp:posOffset>
            </wp:positionH>
            <wp:positionV relativeFrom="paragraph">
              <wp:posOffset>1066800</wp:posOffset>
            </wp:positionV>
            <wp:extent cx="5731200" cy="3225800"/>
            <wp:effectExtent l="0" t="0" r="0" b="0"/>
            <wp:wrapSquare wrapText="bothSides" distT="114300" distB="114300" distL="114300" distR="114300"/>
            <wp:docPr id="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26"/>
                    <a:srcRect/>
                    <a:stretch>
                      <a:fillRect/>
                    </a:stretch>
                  </pic:blipFill>
                  <pic:spPr>
                    <a:xfrm>
                      <a:off x="0" y="0"/>
                      <a:ext cx="5731200" cy="3225800"/>
                    </a:xfrm>
                    <a:prstGeom prst="rect">
                      <a:avLst/>
                    </a:prstGeom>
                    <a:ln/>
                  </pic:spPr>
                </pic:pic>
              </a:graphicData>
            </a:graphic>
          </wp:anchor>
        </w:drawing>
      </w:r>
    </w:p>
    <w:p w14:paraId="6F8C6718" w14:textId="77777777" w:rsidR="00DF7453" w:rsidRDefault="00000000">
      <w:hyperlink r:id="rId27">
        <w:r w:rsidR="00C50124">
          <w:rPr>
            <w:color w:val="1155CC"/>
            <w:u w:val="single"/>
          </w:rPr>
          <w:t>https://www.euronews.com/2017/01/19/yolocaust-a-satirist-s-challenge-to-holocaust-tourist-behaviour</w:t>
        </w:r>
      </w:hyperlink>
      <w:r w:rsidR="00C50124">
        <w:t xml:space="preserve"> </w:t>
      </w:r>
    </w:p>
    <w:p w14:paraId="785BE892" w14:textId="77777777" w:rsidR="00DF7453" w:rsidRDefault="00DF7453"/>
    <w:p w14:paraId="78F615C2" w14:textId="77777777" w:rsidR="00DF7453" w:rsidRDefault="00C50124">
      <w:pPr>
        <w:rPr>
          <w:u w:val="single"/>
        </w:rPr>
      </w:pPr>
      <w:r>
        <w:rPr>
          <w:noProof/>
        </w:rPr>
        <w:drawing>
          <wp:anchor distT="114300" distB="114300" distL="114300" distR="114300" simplePos="0" relativeHeight="251659264" behindDoc="0" locked="0" layoutInCell="1" hidden="0" allowOverlap="1" wp14:anchorId="22EF7C92" wp14:editId="588AB02C">
            <wp:simplePos x="0" y="0"/>
            <wp:positionH relativeFrom="column">
              <wp:posOffset>1028700</wp:posOffset>
            </wp:positionH>
            <wp:positionV relativeFrom="paragraph">
              <wp:posOffset>542925</wp:posOffset>
            </wp:positionV>
            <wp:extent cx="309563" cy="190500"/>
            <wp:effectExtent l="0" t="0" r="0" b="0"/>
            <wp:wrapSquare wrapText="bothSides" distT="114300" distB="114300" distL="114300" distR="11430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309563" cy="190500"/>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14:anchorId="5B957E98" wp14:editId="11267BAB">
            <wp:simplePos x="0" y="0"/>
            <wp:positionH relativeFrom="column">
              <wp:posOffset>4638675</wp:posOffset>
            </wp:positionH>
            <wp:positionV relativeFrom="paragraph">
              <wp:posOffset>638175</wp:posOffset>
            </wp:positionV>
            <wp:extent cx="309563" cy="190500"/>
            <wp:effectExtent l="0" t="0" r="0" b="0"/>
            <wp:wrapSquare wrapText="bothSides" distT="114300" distB="114300" distL="114300" distR="11430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309563" cy="190500"/>
                    </a:xfrm>
                    <a:prstGeom prst="rect">
                      <a:avLst/>
                    </a:prstGeom>
                    <a:ln/>
                  </pic:spPr>
                </pic:pic>
              </a:graphicData>
            </a:graphic>
          </wp:anchor>
        </w:drawing>
      </w:r>
      <w:r>
        <w:rPr>
          <w:noProof/>
        </w:rPr>
        <w:drawing>
          <wp:anchor distT="114300" distB="114300" distL="114300" distR="114300" simplePos="0" relativeHeight="251661312" behindDoc="0" locked="0" layoutInCell="1" hidden="0" allowOverlap="1" wp14:anchorId="0C62F88F" wp14:editId="4BE64A95">
            <wp:simplePos x="0" y="0"/>
            <wp:positionH relativeFrom="column">
              <wp:posOffset>5219700</wp:posOffset>
            </wp:positionH>
            <wp:positionV relativeFrom="paragraph">
              <wp:posOffset>885825</wp:posOffset>
            </wp:positionV>
            <wp:extent cx="309563" cy="190500"/>
            <wp:effectExtent l="0" t="0" r="0" b="0"/>
            <wp:wrapSquare wrapText="bothSides" distT="114300" distB="114300" distL="114300" distR="114300"/>
            <wp:docPr id="2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309563" cy="190500"/>
                    </a:xfrm>
                    <a:prstGeom prst="rect">
                      <a:avLst/>
                    </a:prstGeom>
                    <a:ln/>
                  </pic:spPr>
                </pic:pic>
              </a:graphicData>
            </a:graphic>
          </wp:anchor>
        </w:drawing>
      </w:r>
      <w:r>
        <w:rPr>
          <w:noProof/>
        </w:rPr>
        <w:drawing>
          <wp:anchor distT="114300" distB="114300" distL="114300" distR="114300" simplePos="0" relativeHeight="251662336" behindDoc="0" locked="0" layoutInCell="1" hidden="0" allowOverlap="1" wp14:anchorId="5CC81EA7" wp14:editId="044CD56C">
            <wp:simplePos x="0" y="0"/>
            <wp:positionH relativeFrom="column">
              <wp:posOffset>1600200</wp:posOffset>
            </wp:positionH>
            <wp:positionV relativeFrom="paragraph">
              <wp:posOffset>884062</wp:posOffset>
            </wp:positionV>
            <wp:extent cx="309563" cy="190500"/>
            <wp:effectExtent l="0" t="0" r="0" b="0"/>
            <wp:wrapSquare wrapText="bothSides" distT="114300" distB="114300" distL="114300" distR="11430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8"/>
                    <a:srcRect/>
                    <a:stretch>
                      <a:fillRect/>
                    </a:stretch>
                  </pic:blipFill>
                  <pic:spPr>
                    <a:xfrm>
                      <a:off x="0" y="0"/>
                      <a:ext cx="309563" cy="190500"/>
                    </a:xfrm>
                    <a:prstGeom prst="rect">
                      <a:avLst/>
                    </a:prstGeom>
                    <a:ln/>
                  </pic:spPr>
                </pic:pic>
              </a:graphicData>
            </a:graphic>
          </wp:anchor>
        </w:drawing>
      </w:r>
    </w:p>
    <w:p w14:paraId="13ADA2E6" w14:textId="3F4C91E6" w:rsidR="00DF7453" w:rsidRDefault="14A59A1D" w:rsidP="39BCF408">
      <w:pPr>
        <w:rPr>
          <w:u w:val="single"/>
        </w:rPr>
      </w:pPr>
      <w:r w:rsidRPr="1263AE0F">
        <w:rPr>
          <w:u w:val="single"/>
        </w:rPr>
        <w:t>Zdroj 4: vyjádření umělce Shahaka Shapir</w:t>
      </w:r>
      <w:r w:rsidR="3AF46C94" w:rsidRPr="1263AE0F">
        <w:rPr>
          <w:u w:val="single"/>
        </w:rPr>
        <w:t>y</w:t>
      </w:r>
    </w:p>
    <w:p w14:paraId="074F08EE" w14:textId="7B3A52A5" w:rsidR="00DF7453" w:rsidRDefault="14A59A1D">
      <w:r>
        <w:t>Žádná historická událost se nevyrovná holo</w:t>
      </w:r>
      <w:r w:rsidR="4636E6D0">
        <w:t>k</w:t>
      </w:r>
      <w:r>
        <w:t xml:space="preserve">austu. Je jen na vás, jak se zachováte na místě paměti, které označuje smrt </w:t>
      </w:r>
      <w:r w:rsidR="3A799826">
        <w:t>šesti</w:t>
      </w:r>
      <w:r>
        <w:t xml:space="preserve"> milionů lidí. Chování některých lidí je skutečně neuctivé.</w:t>
      </w:r>
    </w:p>
    <w:p w14:paraId="7E164EDA" w14:textId="77777777" w:rsidR="00DF7453" w:rsidRDefault="00000000">
      <w:hyperlink r:id="rId29">
        <w:r w:rsidR="00C50124">
          <w:rPr>
            <w:color w:val="1155CC"/>
            <w:u w:val="single"/>
          </w:rPr>
          <w:t>https://www.euronews.com/2017/01/19/yolocaust-a-satirist-s-challenge-to-holocaust-tourist-behaviour</w:t>
        </w:r>
      </w:hyperlink>
      <w:r w:rsidR="00C50124">
        <w:t xml:space="preserve"> </w:t>
      </w:r>
    </w:p>
    <w:p w14:paraId="38DBEA78" w14:textId="77777777" w:rsidR="00DF7453" w:rsidRDefault="00DF7453"/>
    <w:p w14:paraId="67BEDF60" w14:textId="77777777" w:rsidR="00DF7453" w:rsidRDefault="00C50124">
      <w:pPr>
        <w:rPr>
          <w:u w:val="single"/>
        </w:rPr>
      </w:pPr>
      <w:r>
        <w:rPr>
          <w:u w:val="single"/>
        </w:rPr>
        <w:t>Zdroj 5: vyjádření architekta Petera Eisenmana, autora návrhu památníku k projektu Yolocaust</w:t>
      </w:r>
    </w:p>
    <w:p w14:paraId="208C414A" w14:textId="77777777" w:rsidR="00DF7453" w:rsidRDefault="00C50124">
      <w:r>
        <w:t>Ale pod mým památníkem nejsou žádní mrtví. Mojí myšlenkou bylo umožnit co největšímu počtu lidí různých generací, aby se svým vlastním způsobem zabývali (nebo případně nezabývali, to je na nich) tím, že jsou na takovém místě. A pokud se tam chtějí jen tak poflakovat, myslím, že je to v pořádku. Dát na fotografie (mrtvá) těla, to je trochu moc. Není to pohřebiště, nejsou tam pohřbení žádní lidé.</w:t>
      </w:r>
    </w:p>
    <w:p w14:paraId="3FB17E70" w14:textId="77777777" w:rsidR="00DF7453" w:rsidRDefault="00000000">
      <w:hyperlink r:id="rId30">
        <w:r w:rsidR="00C50124">
          <w:rPr>
            <w:color w:val="1155CC"/>
            <w:u w:val="single"/>
          </w:rPr>
          <w:t>https://www.bbc.com/news/world-europe-38675835</w:t>
        </w:r>
      </w:hyperlink>
      <w:r w:rsidR="00C50124">
        <w:t xml:space="preserve"> </w:t>
      </w:r>
    </w:p>
    <w:p w14:paraId="174C5E44" w14:textId="77777777" w:rsidR="00DF7453" w:rsidRDefault="00DF7453"/>
    <w:p w14:paraId="67C9066E" w14:textId="23ACF847" w:rsidR="00DF7453" w:rsidRDefault="14A59A1D">
      <w:r>
        <w:t>18.4.1</w:t>
      </w:r>
    </w:p>
    <w:p w14:paraId="26089EDA" w14:textId="45C6756A" w:rsidR="00DF7453" w:rsidRDefault="14A59A1D">
      <w:r>
        <w:t xml:space="preserve">Rozhodni, která tvrzení o </w:t>
      </w:r>
      <w:r w:rsidR="250E69E4">
        <w:t>P</w:t>
      </w:r>
      <w:r>
        <w:t xml:space="preserve">amátníku </w:t>
      </w:r>
      <w:r w:rsidR="70DBBC03">
        <w:t>h</w:t>
      </w:r>
      <w:r>
        <w:t>olo</w:t>
      </w:r>
      <w:r w:rsidR="64B08CE2">
        <w:t>k</w:t>
      </w:r>
      <w:r>
        <w:t>austu v Berlíně a projektu Yolocaust jsou pravdivá:</w:t>
      </w:r>
    </w:p>
    <w:p w14:paraId="33C2D275" w14:textId="77777777" w:rsidR="00DF7453" w:rsidRDefault="00DF7453"/>
    <w:p w14:paraId="1FE40FCE" w14:textId="79031525" w:rsidR="00DF7453" w:rsidRDefault="14A59A1D">
      <w:r>
        <w:t xml:space="preserve">Památník </w:t>
      </w:r>
      <w:r w:rsidR="4747FE02">
        <w:t>h</w:t>
      </w:r>
      <w:r>
        <w:t>olokaustu v Berlíně je pohřebiště</w:t>
      </w:r>
      <w:r w:rsidR="5D4CB8B1">
        <w:t>,</w:t>
      </w:r>
      <w:r>
        <w:t xml:space="preserve"> a proto je tam nutné zachovávat pietu (úctu k zemřelým).</w:t>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r>
      <w:r w:rsidR="00C50124">
        <w:tab/>
        <w:t>ANO</w:t>
      </w:r>
      <w:r w:rsidR="00C50124">
        <w:tab/>
        <w:t>NE</w:t>
      </w:r>
    </w:p>
    <w:p w14:paraId="4F01758C" w14:textId="10C8192E" w:rsidR="1263AE0F" w:rsidRDefault="1263AE0F" w:rsidP="1263AE0F"/>
    <w:p w14:paraId="0B3F1846" w14:textId="65745009" w:rsidR="00DF7453" w:rsidRDefault="14A59A1D">
      <w:r>
        <w:t>Izraelsko-německý umělec Shahak Shapir</w:t>
      </w:r>
      <w:r w:rsidR="09769F14">
        <w:t>a</w:t>
      </w:r>
      <w:r>
        <w:t xml:space="preserve"> byl pobouřen chováním některých návštěvníků</w:t>
      </w:r>
      <w:r w:rsidR="4AE5A0F0">
        <w:t>,</w:t>
      </w:r>
      <w:r>
        <w:t xml:space="preserve">  a proto vytvořil projekt Yolocaust.</w:t>
      </w:r>
      <w:r w:rsidR="00C50124">
        <w:tab/>
      </w:r>
      <w:r w:rsidR="00C50124">
        <w:tab/>
      </w:r>
      <w:r w:rsidR="00C50124">
        <w:tab/>
      </w:r>
      <w:r w:rsidR="00C50124">
        <w:tab/>
      </w:r>
      <w:r w:rsidR="00C50124">
        <w:tab/>
      </w:r>
      <w:r w:rsidR="00C50124">
        <w:tab/>
      </w:r>
      <w:r>
        <w:t>ANO</w:t>
      </w:r>
      <w:r w:rsidR="00C50124">
        <w:tab/>
      </w:r>
      <w:r>
        <w:t>NE</w:t>
      </w:r>
    </w:p>
    <w:p w14:paraId="0E92DF05" w14:textId="77777777" w:rsidR="00DF7453" w:rsidRDefault="00DF7453"/>
    <w:p w14:paraId="33826F06" w14:textId="65C8A800" w:rsidR="00DF7453" w:rsidRDefault="14A59A1D">
      <w:r>
        <w:t>Autor pomníku Peter Eisenman s názorem Shahaka Shapir</w:t>
      </w:r>
      <w:r w:rsidR="72FDBA64">
        <w:t>y</w:t>
      </w:r>
      <w:r>
        <w:t xml:space="preserve"> souhlasí.</w:t>
      </w:r>
      <w:r w:rsidR="00C50124">
        <w:tab/>
      </w:r>
      <w:r>
        <w:t>ANO</w:t>
      </w:r>
      <w:r w:rsidR="00C50124">
        <w:tab/>
      </w:r>
      <w:r>
        <w:t>NE</w:t>
      </w:r>
    </w:p>
    <w:p w14:paraId="2DEA1977" w14:textId="77777777" w:rsidR="00DF7453" w:rsidRDefault="00DF7453"/>
    <w:p w14:paraId="08DFAD5F" w14:textId="77777777" w:rsidR="00DF7453" w:rsidRDefault="00DF7453"/>
    <w:p w14:paraId="080ABF66" w14:textId="1C6FA333" w:rsidR="00DF7453" w:rsidRDefault="14A59A1D">
      <w:r>
        <w:t>18.4.2</w:t>
      </w:r>
    </w:p>
    <w:p w14:paraId="1F5D7423" w14:textId="5DB4276E" w:rsidR="00DF7453" w:rsidRDefault="14A59A1D">
      <w:r>
        <w:t>Vytvoř tři pravidla pro chování v památníku. Využij přitom názory Shapir</w:t>
      </w:r>
      <w:r w:rsidR="11DE4F77">
        <w:t>y</w:t>
      </w:r>
      <w:r>
        <w:t xml:space="preserve"> i Eisenmana.</w:t>
      </w:r>
    </w:p>
    <w:p w14:paraId="5F3D3283" w14:textId="77777777" w:rsidR="00DF7453" w:rsidRDefault="00DF7453"/>
    <w:tbl>
      <w:tblPr>
        <w:tblStyle w:val="a2"/>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10"/>
        <w:gridCol w:w="5290"/>
      </w:tblGrid>
      <w:tr w:rsidR="00DF7453" w14:paraId="60C65F34" w14:textId="77777777">
        <w:tc>
          <w:tcPr>
            <w:tcW w:w="3710" w:type="dxa"/>
            <w:shd w:val="clear" w:color="auto" w:fill="auto"/>
            <w:tcMar>
              <w:top w:w="100" w:type="dxa"/>
              <w:left w:w="100" w:type="dxa"/>
              <w:bottom w:w="100" w:type="dxa"/>
              <w:right w:w="100" w:type="dxa"/>
            </w:tcMar>
          </w:tcPr>
          <w:p w14:paraId="49C7B696" w14:textId="77777777" w:rsidR="00DF7453" w:rsidRDefault="00C50124">
            <w:pPr>
              <w:widowControl w:val="0"/>
              <w:pBdr>
                <w:top w:val="nil"/>
                <w:left w:val="nil"/>
                <w:bottom w:val="nil"/>
                <w:right w:val="nil"/>
                <w:between w:val="nil"/>
              </w:pBdr>
              <w:spacing w:line="240" w:lineRule="auto"/>
            </w:pPr>
            <w:r>
              <w:t>Pravidlo</w:t>
            </w:r>
          </w:p>
        </w:tc>
        <w:tc>
          <w:tcPr>
            <w:tcW w:w="5290" w:type="dxa"/>
            <w:shd w:val="clear" w:color="auto" w:fill="auto"/>
            <w:tcMar>
              <w:top w:w="100" w:type="dxa"/>
              <w:left w:w="100" w:type="dxa"/>
              <w:bottom w:w="100" w:type="dxa"/>
              <w:right w:w="100" w:type="dxa"/>
            </w:tcMar>
          </w:tcPr>
          <w:p w14:paraId="0DB48105" w14:textId="77777777" w:rsidR="00DF7453" w:rsidRDefault="00C50124">
            <w:pPr>
              <w:widowControl w:val="0"/>
              <w:pBdr>
                <w:top w:val="nil"/>
                <w:left w:val="nil"/>
                <w:bottom w:val="nil"/>
                <w:right w:val="nil"/>
                <w:between w:val="nil"/>
              </w:pBdr>
              <w:spacing w:line="240" w:lineRule="auto"/>
            </w:pPr>
            <w:r>
              <w:t xml:space="preserve">Zdůvodnění pravidla </w:t>
            </w:r>
          </w:p>
        </w:tc>
      </w:tr>
      <w:tr w:rsidR="00DF7453" w14:paraId="6AEABD6A" w14:textId="77777777">
        <w:tc>
          <w:tcPr>
            <w:tcW w:w="3710" w:type="dxa"/>
            <w:shd w:val="clear" w:color="auto" w:fill="auto"/>
            <w:tcMar>
              <w:top w:w="100" w:type="dxa"/>
              <w:left w:w="100" w:type="dxa"/>
              <w:bottom w:w="100" w:type="dxa"/>
              <w:right w:w="100" w:type="dxa"/>
            </w:tcMar>
          </w:tcPr>
          <w:p w14:paraId="353F252F" w14:textId="77777777" w:rsidR="00DF7453" w:rsidRDefault="00DF7453">
            <w:pPr>
              <w:widowControl w:val="0"/>
              <w:numPr>
                <w:ilvl w:val="0"/>
                <w:numId w:val="2"/>
              </w:numPr>
              <w:pBdr>
                <w:top w:val="nil"/>
                <w:left w:val="nil"/>
                <w:bottom w:val="nil"/>
                <w:right w:val="nil"/>
                <w:between w:val="nil"/>
              </w:pBdr>
              <w:spacing w:line="240" w:lineRule="auto"/>
            </w:pPr>
          </w:p>
        </w:tc>
        <w:tc>
          <w:tcPr>
            <w:tcW w:w="5290" w:type="dxa"/>
            <w:shd w:val="clear" w:color="auto" w:fill="auto"/>
            <w:tcMar>
              <w:top w:w="100" w:type="dxa"/>
              <w:left w:w="100" w:type="dxa"/>
              <w:bottom w:w="100" w:type="dxa"/>
              <w:right w:w="100" w:type="dxa"/>
            </w:tcMar>
          </w:tcPr>
          <w:p w14:paraId="52824700" w14:textId="77777777" w:rsidR="00DF7453" w:rsidRDefault="00DF7453">
            <w:pPr>
              <w:widowControl w:val="0"/>
              <w:pBdr>
                <w:top w:val="nil"/>
                <w:left w:val="nil"/>
                <w:bottom w:val="nil"/>
                <w:right w:val="nil"/>
                <w:between w:val="nil"/>
              </w:pBdr>
              <w:spacing w:line="240" w:lineRule="auto"/>
            </w:pPr>
          </w:p>
        </w:tc>
      </w:tr>
      <w:tr w:rsidR="00DF7453" w14:paraId="688BEE0C" w14:textId="77777777">
        <w:tc>
          <w:tcPr>
            <w:tcW w:w="3710" w:type="dxa"/>
            <w:shd w:val="clear" w:color="auto" w:fill="auto"/>
            <w:tcMar>
              <w:top w:w="100" w:type="dxa"/>
              <w:left w:w="100" w:type="dxa"/>
              <w:bottom w:w="100" w:type="dxa"/>
              <w:right w:w="100" w:type="dxa"/>
            </w:tcMar>
          </w:tcPr>
          <w:p w14:paraId="4A71735C" w14:textId="77777777" w:rsidR="00DF7453" w:rsidRDefault="00C50124">
            <w:pPr>
              <w:widowControl w:val="0"/>
              <w:pBdr>
                <w:top w:val="nil"/>
                <w:left w:val="nil"/>
                <w:bottom w:val="nil"/>
                <w:right w:val="nil"/>
                <w:between w:val="nil"/>
              </w:pBdr>
              <w:spacing w:line="240" w:lineRule="auto"/>
              <w:ind w:left="720" w:hanging="360"/>
            </w:pPr>
            <w:r>
              <w:t>2.</w:t>
            </w:r>
          </w:p>
        </w:tc>
        <w:tc>
          <w:tcPr>
            <w:tcW w:w="5290" w:type="dxa"/>
            <w:shd w:val="clear" w:color="auto" w:fill="auto"/>
            <w:tcMar>
              <w:top w:w="100" w:type="dxa"/>
              <w:left w:w="100" w:type="dxa"/>
              <w:bottom w:w="100" w:type="dxa"/>
              <w:right w:w="100" w:type="dxa"/>
            </w:tcMar>
          </w:tcPr>
          <w:p w14:paraId="7D6360F7" w14:textId="77777777" w:rsidR="00DF7453" w:rsidRDefault="00DF7453">
            <w:pPr>
              <w:widowControl w:val="0"/>
              <w:pBdr>
                <w:top w:val="nil"/>
                <w:left w:val="nil"/>
                <w:bottom w:val="nil"/>
                <w:right w:val="nil"/>
                <w:between w:val="nil"/>
              </w:pBdr>
              <w:spacing w:line="240" w:lineRule="auto"/>
            </w:pPr>
          </w:p>
        </w:tc>
      </w:tr>
      <w:tr w:rsidR="00DF7453" w14:paraId="56C3866C" w14:textId="77777777">
        <w:tc>
          <w:tcPr>
            <w:tcW w:w="3710" w:type="dxa"/>
            <w:shd w:val="clear" w:color="auto" w:fill="auto"/>
            <w:tcMar>
              <w:top w:w="100" w:type="dxa"/>
              <w:left w:w="100" w:type="dxa"/>
              <w:bottom w:w="100" w:type="dxa"/>
              <w:right w:w="100" w:type="dxa"/>
            </w:tcMar>
          </w:tcPr>
          <w:p w14:paraId="5B382830" w14:textId="77777777" w:rsidR="00DF7453" w:rsidRDefault="00C50124">
            <w:pPr>
              <w:widowControl w:val="0"/>
              <w:pBdr>
                <w:top w:val="nil"/>
                <w:left w:val="nil"/>
                <w:bottom w:val="nil"/>
                <w:right w:val="nil"/>
                <w:between w:val="nil"/>
              </w:pBdr>
              <w:spacing w:line="240" w:lineRule="auto"/>
              <w:ind w:left="720" w:hanging="360"/>
            </w:pPr>
            <w:r>
              <w:t>3.</w:t>
            </w:r>
          </w:p>
        </w:tc>
        <w:tc>
          <w:tcPr>
            <w:tcW w:w="5290" w:type="dxa"/>
            <w:shd w:val="clear" w:color="auto" w:fill="auto"/>
            <w:tcMar>
              <w:top w:w="100" w:type="dxa"/>
              <w:left w:w="100" w:type="dxa"/>
              <w:bottom w:w="100" w:type="dxa"/>
              <w:right w:w="100" w:type="dxa"/>
            </w:tcMar>
          </w:tcPr>
          <w:p w14:paraId="146A8D83" w14:textId="77777777" w:rsidR="00DF7453" w:rsidRDefault="00DF7453">
            <w:pPr>
              <w:widowControl w:val="0"/>
              <w:pBdr>
                <w:top w:val="nil"/>
                <w:left w:val="nil"/>
                <w:bottom w:val="nil"/>
                <w:right w:val="nil"/>
                <w:between w:val="nil"/>
              </w:pBdr>
              <w:spacing w:line="240" w:lineRule="auto"/>
            </w:pPr>
          </w:p>
        </w:tc>
      </w:tr>
    </w:tbl>
    <w:p w14:paraId="2608C10A" w14:textId="77777777" w:rsidR="00DF7453" w:rsidRDefault="00DF7453"/>
    <w:p w14:paraId="38E27460" w14:textId="77777777" w:rsidR="00DF7453" w:rsidRDefault="00DF7453"/>
    <w:p w14:paraId="62975540" w14:textId="5AB76BD6" w:rsidR="00DF7453" w:rsidRDefault="14A59A1D">
      <w:r>
        <w:t>18.4.3</w:t>
      </w:r>
    </w:p>
    <w:p w14:paraId="62AE51F0" w14:textId="77777777" w:rsidR="00DF7453" w:rsidRDefault="00C50124">
      <w:r>
        <w:t>Posuď chování lidí na fotografiích</w:t>
      </w:r>
    </w:p>
    <w:p w14:paraId="548A4E49" w14:textId="77777777" w:rsidR="00DF7453" w:rsidRDefault="00C50124">
      <w:r>
        <w:t>Fotografie 1</w:t>
      </w:r>
    </w:p>
    <w:p w14:paraId="58EA2826" w14:textId="77777777" w:rsidR="00DF7453" w:rsidRDefault="00C50124">
      <w:r>
        <w:rPr>
          <w:noProof/>
        </w:rPr>
        <w:drawing>
          <wp:inline distT="114300" distB="114300" distL="114300" distR="114300" wp14:anchorId="12A4412A" wp14:editId="4264B330">
            <wp:extent cx="2476629" cy="2225675"/>
            <wp:effectExtent l="0" t="0" r="0" b="0"/>
            <wp:docPr id="1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1"/>
                    <a:srcRect/>
                    <a:stretch>
                      <a:fillRect/>
                    </a:stretch>
                  </pic:blipFill>
                  <pic:spPr>
                    <a:xfrm>
                      <a:off x="0" y="0"/>
                      <a:ext cx="2476629" cy="2225675"/>
                    </a:xfrm>
                    <a:prstGeom prst="rect">
                      <a:avLst/>
                    </a:prstGeom>
                    <a:ln/>
                  </pic:spPr>
                </pic:pic>
              </a:graphicData>
            </a:graphic>
          </wp:inline>
        </w:drawing>
      </w:r>
    </w:p>
    <w:p w14:paraId="2A132DA5" w14:textId="77777777" w:rsidR="00DF7453" w:rsidRDefault="00DF7453"/>
    <w:p w14:paraId="3CCAE5BD" w14:textId="77777777" w:rsidR="00DF7453" w:rsidRDefault="00C50124">
      <w:r>
        <w:t>Fotografie 2</w:t>
      </w:r>
    </w:p>
    <w:p w14:paraId="4EDC527C" w14:textId="77777777" w:rsidR="00DF7453" w:rsidRDefault="00C50124">
      <w:r>
        <w:rPr>
          <w:noProof/>
        </w:rPr>
        <w:lastRenderedPageBreak/>
        <w:drawing>
          <wp:inline distT="114300" distB="114300" distL="114300" distR="114300" wp14:anchorId="2C3B047E" wp14:editId="6F281742">
            <wp:extent cx="3333750" cy="1916250"/>
            <wp:effectExtent l="0" t="0" r="0" b="0"/>
            <wp:docPr id="1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2"/>
                    <a:srcRect l="16555" t="18312" r="41167" b="36811"/>
                    <a:stretch>
                      <a:fillRect/>
                    </a:stretch>
                  </pic:blipFill>
                  <pic:spPr>
                    <a:xfrm>
                      <a:off x="0" y="0"/>
                      <a:ext cx="3333750" cy="1916250"/>
                    </a:xfrm>
                    <a:prstGeom prst="rect">
                      <a:avLst/>
                    </a:prstGeom>
                    <a:ln/>
                  </pic:spPr>
                </pic:pic>
              </a:graphicData>
            </a:graphic>
          </wp:inline>
        </w:drawing>
      </w:r>
    </w:p>
    <w:p w14:paraId="75553C2E" w14:textId="77777777" w:rsidR="00DF7453" w:rsidRDefault="00DF7453"/>
    <w:p w14:paraId="61F2A872" w14:textId="77777777" w:rsidR="00DF7453" w:rsidRDefault="00DF7453"/>
    <w:p w14:paraId="35350172" w14:textId="77777777" w:rsidR="00DF7453" w:rsidRDefault="00C50124">
      <w:r>
        <w:t>Fotografie 3</w:t>
      </w:r>
    </w:p>
    <w:p w14:paraId="4D8538B2" w14:textId="77777777" w:rsidR="00DF7453" w:rsidRDefault="00C50124">
      <w:r>
        <w:rPr>
          <w:noProof/>
        </w:rPr>
        <w:drawing>
          <wp:inline distT="114300" distB="114300" distL="114300" distR="114300" wp14:anchorId="701135BC" wp14:editId="5F4769C0">
            <wp:extent cx="2704020" cy="3603037"/>
            <wp:effectExtent l="0" t="0" r="0" b="0"/>
            <wp:docPr id="1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3"/>
                    <a:srcRect/>
                    <a:stretch>
                      <a:fillRect/>
                    </a:stretch>
                  </pic:blipFill>
                  <pic:spPr>
                    <a:xfrm>
                      <a:off x="0" y="0"/>
                      <a:ext cx="2704020" cy="3603037"/>
                    </a:xfrm>
                    <a:prstGeom prst="rect">
                      <a:avLst/>
                    </a:prstGeom>
                    <a:ln/>
                  </pic:spPr>
                </pic:pic>
              </a:graphicData>
            </a:graphic>
          </wp:inline>
        </w:drawing>
      </w:r>
    </w:p>
    <w:p w14:paraId="0ADCED0B" w14:textId="77777777" w:rsidR="00DF7453" w:rsidRDefault="00DF7453"/>
    <w:p w14:paraId="587E7372" w14:textId="77777777" w:rsidR="00DF7453" w:rsidRDefault="00C50124">
      <w:r>
        <w:t>Fotografie 4</w:t>
      </w:r>
    </w:p>
    <w:p w14:paraId="061FBBF4" w14:textId="77777777" w:rsidR="00DF7453" w:rsidRDefault="00C50124">
      <w:r>
        <w:rPr>
          <w:noProof/>
        </w:rPr>
        <w:lastRenderedPageBreak/>
        <w:drawing>
          <wp:inline distT="114300" distB="114300" distL="114300" distR="114300" wp14:anchorId="51B0DFB6" wp14:editId="098337B7">
            <wp:extent cx="5731200" cy="2870200"/>
            <wp:effectExtent l="0" t="0" r="0" b="0"/>
            <wp:docPr id="20"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34"/>
                    <a:srcRect/>
                    <a:stretch>
                      <a:fillRect/>
                    </a:stretch>
                  </pic:blipFill>
                  <pic:spPr>
                    <a:xfrm>
                      <a:off x="0" y="0"/>
                      <a:ext cx="5731200" cy="2870200"/>
                    </a:xfrm>
                    <a:prstGeom prst="rect">
                      <a:avLst/>
                    </a:prstGeom>
                    <a:ln/>
                  </pic:spPr>
                </pic:pic>
              </a:graphicData>
            </a:graphic>
          </wp:inline>
        </w:drawing>
      </w:r>
    </w:p>
    <w:p w14:paraId="0A7A2376" w14:textId="77777777" w:rsidR="00DF7453" w:rsidRDefault="00DF7453"/>
    <w:p w14:paraId="0AAF129A" w14:textId="77777777" w:rsidR="00DF7453" w:rsidRDefault="00DF7453"/>
    <w:p w14:paraId="79696247" w14:textId="77777777" w:rsidR="00DF7453" w:rsidRDefault="00DF7453"/>
    <w:tbl>
      <w:tblPr>
        <w:tblStyle w:val="a3"/>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25"/>
        <w:gridCol w:w="2875"/>
        <w:gridCol w:w="4100"/>
      </w:tblGrid>
      <w:tr w:rsidR="00DF7453" w14:paraId="6435EFC8" w14:textId="77777777">
        <w:tc>
          <w:tcPr>
            <w:tcW w:w="2025" w:type="dxa"/>
            <w:shd w:val="clear" w:color="auto" w:fill="auto"/>
            <w:tcMar>
              <w:top w:w="100" w:type="dxa"/>
              <w:left w:w="100" w:type="dxa"/>
              <w:bottom w:w="100" w:type="dxa"/>
              <w:right w:w="100" w:type="dxa"/>
            </w:tcMar>
          </w:tcPr>
          <w:p w14:paraId="5AEC30CE" w14:textId="77777777" w:rsidR="00DF7453" w:rsidRDefault="00C50124">
            <w:pPr>
              <w:widowControl w:val="0"/>
              <w:pBdr>
                <w:top w:val="nil"/>
                <w:left w:val="nil"/>
                <w:bottom w:val="nil"/>
                <w:right w:val="nil"/>
                <w:between w:val="nil"/>
              </w:pBdr>
              <w:spacing w:line="240" w:lineRule="auto"/>
            </w:pPr>
            <w:r>
              <w:t>Fotografie</w:t>
            </w:r>
          </w:p>
        </w:tc>
        <w:tc>
          <w:tcPr>
            <w:tcW w:w="2875" w:type="dxa"/>
            <w:shd w:val="clear" w:color="auto" w:fill="auto"/>
            <w:tcMar>
              <w:top w:w="100" w:type="dxa"/>
              <w:left w:w="100" w:type="dxa"/>
              <w:bottom w:w="100" w:type="dxa"/>
              <w:right w:w="100" w:type="dxa"/>
            </w:tcMar>
          </w:tcPr>
          <w:p w14:paraId="32194825" w14:textId="77777777" w:rsidR="00DF7453" w:rsidRDefault="00C50124">
            <w:pPr>
              <w:widowControl w:val="0"/>
              <w:pBdr>
                <w:top w:val="nil"/>
                <w:left w:val="nil"/>
                <w:bottom w:val="nil"/>
                <w:right w:val="nil"/>
                <w:between w:val="nil"/>
              </w:pBdr>
              <w:spacing w:line="240" w:lineRule="auto"/>
            </w:pPr>
            <w:r>
              <w:t>Chování: Vhodné/ nevhodné</w:t>
            </w:r>
          </w:p>
        </w:tc>
        <w:tc>
          <w:tcPr>
            <w:tcW w:w="4100" w:type="dxa"/>
            <w:shd w:val="clear" w:color="auto" w:fill="auto"/>
            <w:tcMar>
              <w:top w:w="100" w:type="dxa"/>
              <w:left w:w="100" w:type="dxa"/>
              <w:bottom w:w="100" w:type="dxa"/>
              <w:right w:w="100" w:type="dxa"/>
            </w:tcMar>
          </w:tcPr>
          <w:p w14:paraId="0EF19035" w14:textId="77777777" w:rsidR="00DF7453" w:rsidRDefault="00C50124">
            <w:pPr>
              <w:widowControl w:val="0"/>
              <w:pBdr>
                <w:top w:val="nil"/>
                <w:left w:val="nil"/>
                <w:bottom w:val="nil"/>
                <w:right w:val="nil"/>
                <w:between w:val="nil"/>
              </w:pBdr>
              <w:spacing w:line="240" w:lineRule="auto"/>
            </w:pPr>
            <w:r>
              <w:t>Zdůvodnění</w:t>
            </w:r>
          </w:p>
        </w:tc>
      </w:tr>
      <w:tr w:rsidR="00DF7453" w14:paraId="6D40D202" w14:textId="77777777">
        <w:tc>
          <w:tcPr>
            <w:tcW w:w="2025" w:type="dxa"/>
            <w:shd w:val="clear" w:color="auto" w:fill="auto"/>
            <w:tcMar>
              <w:top w:w="100" w:type="dxa"/>
              <w:left w:w="100" w:type="dxa"/>
              <w:bottom w:w="100" w:type="dxa"/>
              <w:right w:w="100" w:type="dxa"/>
            </w:tcMar>
          </w:tcPr>
          <w:p w14:paraId="043CC425" w14:textId="77777777" w:rsidR="00DF7453" w:rsidRDefault="00C50124">
            <w:pPr>
              <w:widowControl w:val="0"/>
              <w:pBdr>
                <w:top w:val="nil"/>
                <w:left w:val="nil"/>
                <w:bottom w:val="nil"/>
                <w:right w:val="nil"/>
                <w:between w:val="nil"/>
              </w:pBdr>
              <w:spacing w:line="240" w:lineRule="auto"/>
            </w:pPr>
            <w:r>
              <w:t>Fotografie 1</w:t>
            </w:r>
          </w:p>
        </w:tc>
        <w:tc>
          <w:tcPr>
            <w:tcW w:w="2875" w:type="dxa"/>
            <w:shd w:val="clear" w:color="auto" w:fill="auto"/>
            <w:tcMar>
              <w:top w:w="100" w:type="dxa"/>
              <w:left w:w="100" w:type="dxa"/>
              <w:bottom w:w="100" w:type="dxa"/>
              <w:right w:w="100" w:type="dxa"/>
            </w:tcMar>
          </w:tcPr>
          <w:p w14:paraId="2A3D75EA" w14:textId="77777777" w:rsidR="00DF7453" w:rsidRDefault="00DF7453">
            <w:pPr>
              <w:widowControl w:val="0"/>
              <w:pBdr>
                <w:top w:val="nil"/>
                <w:left w:val="nil"/>
                <w:bottom w:val="nil"/>
                <w:right w:val="nil"/>
                <w:between w:val="nil"/>
              </w:pBdr>
              <w:spacing w:line="240" w:lineRule="auto"/>
            </w:pPr>
          </w:p>
        </w:tc>
        <w:tc>
          <w:tcPr>
            <w:tcW w:w="4100" w:type="dxa"/>
            <w:shd w:val="clear" w:color="auto" w:fill="auto"/>
            <w:tcMar>
              <w:top w:w="100" w:type="dxa"/>
              <w:left w:w="100" w:type="dxa"/>
              <w:bottom w:w="100" w:type="dxa"/>
              <w:right w:w="100" w:type="dxa"/>
            </w:tcMar>
          </w:tcPr>
          <w:p w14:paraId="12E16DDF" w14:textId="77777777" w:rsidR="00DF7453" w:rsidRDefault="00DF7453">
            <w:pPr>
              <w:widowControl w:val="0"/>
              <w:pBdr>
                <w:top w:val="nil"/>
                <w:left w:val="nil"/>
                <w:bottom w:val="nil"/>
                <w:right w:val="nil"/>
                <w:between w:val="nil"/>
              </w:pBdr>
              <w:spacing w:line="240" w:lineRule="auto"/>
            </w:pPr>
          </w:p>
        </w:tc>
      </w:tr>
      <w:tr w:rsidR="00DF7453" w14:paraId="6C8A173E" w14:textId="77777777">
        <w:tc>
          <w:tcPr>
            <w:tcW w:w="2025" w:type="dxa"/>
            <w:shd w:val="clear" w:color="auto" w:fill="auto"/>
            <w:tcMar>
              <w:top w:w="100" w:type="dxa"/>
              <w:left w:w="100" w:type="dxa"/>
              <w:bottom w:w="100" w:type="dxa"/>
              <w:right w:w="100" w:type="dxa"/>
            </w:tcMar>
          </w:tcPr>
          <w:p w14:paraId="6AC59A4C" w14:textId="77777777" w:rsidR="00DF7453" w:rsidRDefault="00C50124">
            <w:pPr>
              <w:widowControl w:val="0"/>
              <w:pBdr>
                <w:top w:val="nil"/>
                <w:left w:val="nil"/>
                <w:bottom w:val="nil"/>
                <w:right w:val="nil"/>
                <w:between w:val="nil"/>
              </w:pBdr>
              <w:spacing w:line="240" w:lineRule="auto"/>
            </w:pPr>
            <w:r>
              <w:t>Fotografie 2</w:t>
            </w:r>
          </w:p>
        </w:tc>
        <w:tc>
          <w:tcPr>
            <w:tcW w:w="2875" w:type="dxa"/>
            <w:shd w:val="clear" w:color="auto" w:fill="auto"/>
            <w:tcMar>
              <w:top w:w="100" w:type="dxa"/>
              <w:left w:w="100" w:type="dxa"/>
              <w:bottom w:w="100" w:type="dxa"/>
              <w:right w:w="100" w:type="dxa"/>
            </w:tcMar>
          </w:tcPr>
          <w:p w14:paraId="39BD5450" w14:textId="77777777" w:rsidR="00DF7453" w:rsidRDefault="00DF7453">
            <w:pPr>
              <w:widowControl w:val="0"/>
              <w:pBdr>
                <w:top w:val="nil"/>
                <w:left w:val="nil"/>
                <w:bottom w:val="nil"/>
                <w:right w:val="nil"/>
                <w:between w:val="nil"/>
              </w:pBdr>
              <w:spacing w:line="240" w:lineRule="auto"/>
            </w:pPr>
          </w:p>
        </w:tc>
        <w:tc>
          <w:tcPr>
            <w:tcW w:w="4100" w:type="dxa"/>
            <w:shd w:val="clear" w:color="auto" w:fill="auto"/>
            <w:tcMar>
              <w:top w:w="100" w:type="dxa"/>
              <w:left w:w="100" w:type="dxa"/>
              <w:bottom w:w="100" w:type="dxa"/>
              <w:right w:w="100" w:type="dxa"/>
            </w:tcMar>
          </w:tcPr>
          <w:p w14:paraId="2F5860E6" w14:textId="77777777" w:rsidR="00DF7453" w:rsidRDefault="00DF7453">
            <w:pPr>
              <w:widowControl w:val="0"/>
              <w:pBdr>
                <w:top w:val="nil"/>
                <w:left w:val="nil"/>
                <w:bottom w:val="nil"/>
                <w:right w:val="nil"/>
                <w:between w:val="nil"/>
              </w:pBdr>
              <w:spacing w:line="240" w:lineRule="auto"/>
            </w:pPr>
          </w:p>
        </w:tc>
      </w:tr>
      <w:tr w:rsidR="00DF7453" w14:paraId="13271345" w14:textId="77777777">
        <w:tc>
          <w:tcPr>
            <w:tcW w:w="2025" w:type="dxa"/>
            <w:shd w:val="clear" w:color="auto" w:fill="auto"/>
            <w:tcMar>
              <w:top w:w="100" w:type="dxa"/>
              <w:left w:w="100" w:type="dxa"/>
              <w:bottom w:w="100" w:type="dxa"/>
              <w:right w:w="100" w:type="dxa"/>
            </w:tcMar>
          </w:tcPr>
          <w:p w14:paraId="08AA8E80" w14:textId="77777777" w:rsidR="00DF7453" w:rsidRDefault="00C50124">
            <w:pPr>
              <w:widowControl w:val="0"/>
              <w:pBdr>
                <w:top w:val="nil"/>
                <w:left w:val="nil"/>
                <w:bottom w:val="nil"/>
                <w:right w:val="nil"/>
                <w:between w:val="nil"/>
              </w:pBdr>
              <w:spacing w:line="240" w:lineRule="auto"/>
            </w:pPr>
            <w:r>
              <w:t>Fotografie 3</w:t>
            </w:r>
          </w:p>
        </w:tc>
        <w:tc>
          <w:tcPr>
            <w:tcW w:w="2875" w:type="dxa"/>
            <w:shd w:val="clear" w:color="auto" w:fill="auto"/>
            <w:tcMar>
              <w:top w:w="100" w:type="dxa"/>
              <w:left w:w="100" w:type="dxa"/>
              <w:bottom w:w="100" w:type="dxa"/>
              <w:right w:w="100" w:type="dxa"/>
            </w:tcMar>
          </w:tcPr>
          <w:p w14:paraId="12298A69" w14:textId="77777777" w:rsidR="00DF7453" w:rsidRDefault="00DF7453">
            <w:pPr>
              <w:widowControl w:val="0"/>
              <w:pBdr>
                <w:top w:val="nil"/>
                <w:left w:val="nil"/>
                <w:bottom w:val="nil"/>
                <w:right w:val="nil"/>
                <w:between w:val="nil"/>
              </w:pBdr>
              <w:spacing w:line="240" w:lineRule="auto"/>
            </w:pPr>
          </w:p>
        </w:tc>
        <w:tc>
          <w:tcPr>
            <w:tcW w:w="4100" w:type="dxa"/>
            <w:shd w:val="clear" w:color="auto" w:fill="auto"/>
            <w:tcMar>
              <w:top w:w="100" w:type="dxa"/>
              <w:left w:w="100" w:type="dxa"/>
              <w:bottom w:w="100" w:type="dxa"/>
              <w:right w:w="100" w:type="dxa"/>
            </w:tcMar>
          </w:tcPr>
          <w:p w14:paraId="5EAFA3AD" w14:textId="77777777" w:rsidR="00DF7453" w:rsidRDefault="00DF7453">
            <w:pPr>
              <w:widowControl w:val="0"/>
              <w:pBdr>
                <w:top w:val="nil"/>
                <w:left w:val="nil"/>
                <w:bottom w:val="nil"/>
                <w:right w:val="nil"/>
                <w:between w:val="nil"/>
              </w:pBdr>
              <w:spacing w:line="240" w:lineRule="auto"/>
            </w:pPr>
          </w:p>
        </w:tc>
      </w:tr>
      <w:tr w:rsidR="00DF7453" w14:paraId="762D85A7" w14:textId="77777777">
        <w:tc>
          <w:tcPr>
            <w:tcW w:w="2025" w:type="dxa"/>
            <w:shd w:val="clear" w:color="auto" w:fill="auto"/>
            <w:tcMar>
              <w:top w:w="100" w:type="dxa"/>
              <w:left w:w="100" w:type="dxa"/>
              <w:bottom w:w="100" w:type="dxa"/>
              <w:right w:w="100" w:type="dxa"/>
            </w:tcMar>
          </w:tcPr>
          <w:p w14:paraId="5D1AF55D" w14:textId="77777777" w:rsidR="00DF7453" w:rsidRDefault="00C50124">
            <w:pPr>
              <w:widowControl w:val="0"/>
              <w:pBdr>
                <w:top w:val="nil"/>
                <w:left w:val="nil"/>
                <w:bottom w:val="nil"/>
                <w:right w:val="nil"/>
                <w:between w:val="nil"/>
              </w:pBdr>
              <w:spacing w:line="240" w:lineRule="auto"/>
            </w:pPr>
            <w:r>
              <w:t>Fotografie 4</w:t>
            </w:r>
          </w:p>
        </w:tc>
        <w:tc>
          <w:tcPr>
            <w:tcW w:w="2875" w:type="dxa"/>
            <w:shd w:val="clear" w:color="auto" w:fill="auto"/>
            <w:tcMar>
              <w:top w:w="100" w:type="dxa"/>
              <w:left w:w="100" w:type="dxa"/>
              <w:bottom w:w="100" w:type="dxa"/>
              <w:right w:w="100" w:type="dxa"/>
            </w:tcMar>
          </w:tcPr>
          <w:p w14:paraId="6E43CC92" w14:textId="77777777" w:rsidR="00DF7453" w:rsidRDefault="00DF7453">
            <w:pPr>
              <w:widowControl w:val="0"/>
              <w:pBdr>
                <w:top w:val="nil"/>
                <w:left w:val="nil"/>
                <w:bottom w:val="nil"/>
                <w:right w:val="nil"/>
                <w:between w:val="nil"/>
              </w:pBdr>
              <w:spacing w:line="240" w:lineRule="auto"/>
            </w:pPr>
          </w:p>
        </w:tc>
        <w:tc>
          <w:tcPr>
            <w:tcW w:w="4100" w:type="dxa"/>
            <w:shd w:val="clear" w:color="auto" w:fill="auto"/>
            <w:tcMar>
              <w:top w:w="100" w:type="dxa"/>
              <w:left w:w="100" w:type="dxa"/>
              <w:bottom w:w="100" w:type="dxa"/>
              <w:right w:w="100" w:type="dxa"/>
            </w:tcMar>
          </w:tcPr>
          <w:p w14:paraId="3A0BEA6F" w14:textId="77777777" w:rsidR="00DF7453" w:rsidRDefault="00DF7453">
            <w:pPr>
              <w:widowControl w:val="0"/>
              <w:pBdr>
                <w:top w:val="nil"/>
                <w:left w:val="nil"/>
                <w:bottom w:val="nil"/>
                <w:right w:val="nil"/>
                <w:between w:val="nil"/>
              </w:pBdr>
              <w:spacing w:line="240" w:lineRule="auto"/>
            </w:pPr>
          </w:p>
        </w:tc>
      </w:tr>
    </w:tbl>
    <w:p w14:paraId="4B6D55FF" w14:textId="77777777" w:rsidR="00DF7453" w:rsidRDefault="00DF7453"/>
    <w:p w14:paraId="3C88FB11" w14:textId="77777777" w:rsidR="00DF7453" w:rsidRDefault="00DF7453"/>
    <w:p w14:paraId="67375D03" w14:textId="49CC5349" w:rsidR="00DF7453" w:rsidRDefault="00DF7453" w:rsidP="1263AE0F"/>
    <w:p w14:paraId="739DE861" w14:textId="01F102F9" w:rsidR="1263AE0F" w:rsidRDefault="1263AE0F"/>
    <w:p w14:paraId="265076D5" w14:textId="112C8BBC" w:rsidR="1263AE0F" w:rsidRDefault="1263AE0F"/>
    <w:p w14:paraId="0FFC8454" w14:textId="274E126D" w:rsidR="1263AE0F" w:rsidRDefault="1263AE0F"/>
    <w:p w14:paraId="135833E2" w14:textId="3395C498" w:rsidR="1263AE0F" w:rsidRDefault="1263AE0F"/>
    <w:p w14:paraId="7AD55BB2" w14:textId="429E1FEE" w:rsidR="00DF7453" w:rsidRDefault="00DF7453" w:rsidP="1263AE0F"/>
    <w:p w14:paraId="662BA34A" w14:textId="77777777" w:rsidR="00DF7453" w:rsidRDefault="00DF7453"/>
    <w:p w14:paraId="33242FD1" w14:textId="77777777" w:rsidR="00DF7453" w:rsidRDefault="00DF7453"/>
    <w:p w14:paraId="0E4B27EA" w14:textId="77777777" w:rsidR="00DF7453" w:rsidRDefault="00DF7453"/>
    <w:p w14:paraId="7446FE51" w14:textId="77777777" w:rsidR="00DF7453" w:rsidRDefault="00DF7453"/>
    <w:p w14:paraId="6297601C" w14:textId="77777777" w:rsidR="00DF7453" w:rsidRDefault="00DF7453"/>
    <w:p w14:paraId="644F0795" w14:textId="77777777" w:rsidR="00DF7453" w:rsidRDefault="00C50124">
      <w:pPr>
        <w:rPr>
          <w:b/>
          <w:sz w:val="30"/>
          <w:szCs w:val="30"/>
          <w:u w:val="single"/>
        </w:rPr>
      </w:pPr>
      <w:r>
        <w:rPr>
          <w:b/>
          <w:sz w:val="30"/>
          <w:szCs w:val="30"/>
          <w:u w:val="single"/>
        </w:rPr>
        <w:t>Vyhodnocení úloh, citace zdrojů, komentáře</w:t>
      </w:r>
    </w:p>
    <w:p w14:paraId="46E2D12B" w14:textId="77777777" w:rsidR="00DF7453" w:rsidRDefault="00DF7453"/>
    <w:p w14:paraId="067F49FF" w14:textId="77777777" w:rsidR="00DF7453" w:rsidRDefault="00DF7453"/>
    <w:tbl>
      <w:tblPr>
        <w:tblStyle w:val="a5"/>
        <w:tblW w:w="90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00"/>
        <w:gridCol w:w="7500"/>
      </w:tblGrid>
      <w:tr w:rsidR="00DF7453" w14:paraId="6FC8D559" w14:textId="77777777" w:rsidTr="1263AE0F">
        <w:tc>
          <w:tcPr>
            <w:tcW w:w="1500" w:type="dxa"/>
            <w:shd w:val="clear" w:color="auto" w:fill="auto"/>
            <w:tcMar>
              <w:top w:w="100" w:type="dxa"/>
              <w:left w:w="100" w:type="dxa"/>
              <w:bottom w:w="100" w:type="dxa"/>
              <w:right w:w="100" w:type="dxa"/>
            </w:tcMar>
          </w:tcPr>
          <w:p w14:paraId="5C467A46" w14:textId="7B42E5E2" w:rsidR="00DF7453" w:rsidRDefault="14A59A1D" w:rsidP="1263AE0F">
            <w:pPr>
              <w:widowControl w:val="0"/>
              <w:pBdr>
                <w:top w:val="nil"/>
                <w:left w:val="nil"/>
                <w:bottom w:val="nil"/>
                <w:right w:val="nil"/>
                <w:between w:val="nil"/>
              </w:pBdr>
              <w:spacing w:line="240" w:lineRule="auto"/>
            </w:pPr>
            <w:r>
              <w:t>16.1.1</w:t>
            </w:r>
          </w:p>
        </w:tc>
        <w:tc>
          <w:tcPr>
            <w:tcW w:w="7500" w:type="dxa"/>
            <w:shd w:val="clear" w:color="auto" w:fill="auto"/>
            <w:tcMar>
              <w:top w:w="100" w:type="dxa"/>
              <w:left w:w="100" w:type="dxa"/>
              <w:bottom w:w="100" w:type="dxa"/>
              <w:right w:w="100" w:type="dxa"/>
            </w:tcMar>
          </w:tcPr>
          <w:p w14:paraId="16CDC9F1" w14:textId="6CD8F206" w:rsidR="00DF7453" w:rsidRDefault="14A59A1D" w:rsidP="1263AE0F">
            <w:pPr>
              <w:widowControl w:val="0"/>
              <w:pBdr>
                <w:top w:val="nil"/>
                <w:left w:val="nil"/>
                <w:bottom w:val="nil"/>
                <w:right w:val="nil"/>
                <w:between w:val="nil"/>
              </w:pBdr>
              <w:spacing w:line="240" w:lineRule="auto"/>
            </w:pPr>
            <w:r>
              <w:t>Důvodem je brzké vydání jejího deníku, který zprostředkoval myšlenkový svět obětí</w:t>
            </w:r>
            <w:r w:rsidR="463C3354">
              <w:t>.</w:t>
            </w:r>
          </w:p>
        </w:tc>
      </w:tr>
      <w:tr w:rsidR="00DF7453" w14:paraId="0A67EFC9" w14:textId="77777777" w:rsidTr="1263AE0F">
        <w:tc>
          <w:tcPr>
            <w:tcW w:w="1500" w:type="dxa"/>
            <w:shd w:val="clear" w:color="auto" w:fill="auto"/>
            <w:tcMar>
              <w:top w:w="100" w:type="dxa"/>
              <w:left w:w="100" w:type="dxa"/>
              <w:bottom w:w="100" w:type="dxa"/>
              <w:right w:w="100" w:type="dxa"/>
            </w:tcMar>
          </w:tcPr>
          <w:p w14:paraId="06ADBD62" w14:textId="0F7EF426" w:rsidR="00DF7453" w:rsidRDefault="14A59A1D" w:rsidP="1263AE0F">
            <w:pPr>
              <w:widowControl w:val="0"/>
              <w:pBdr>
                <w:top w:val="nil"/>
                <w:left w:val="nil"/>
                <w:bottom w:val="nil"/>
                <w:right w:val="nil"/>
                <w:between w:val="nil"/>
              </w:pBdr>
              <w:spacing w:line="240" w:lineRule="auto"/>
            </w:pPr>
            <w:r>
              <w:lastRenderedPageBreak/>
              <w:t>16.1.2</w:t>
            </w:r>
          </w:p>
        </w:tc>
        <w:tc>
          <w:tcPr>
            <w:tcW w:w="7500" w:type="dxa"/>
            <w:shd w:val="clear" w:color="auto" w:fill="auto"/>
            <w:tcMar>
              <w:top w:w="100" w:type="dxa"/>
              <w:left w:w="100" w:type="dxa"/>
              <w:bottom w:w="100" w:type="dxa"/>
              <w:right w:w="100" w:type="dxa"/>
            </w:tcMar>
          </w:tcPr>
          <w:p w14:paraId="52470A6E" w14:textId="60C43D11" w:rsidR="00DF7453" w:rsidRDefault="00C50124" w:rsidP="1263AE0F">
            <w:pPr>
              <w:widowControl w:val="0"/>
              <w:pBdr>
                <w:top w:val="nil"/>
                <w:left w:val="nil"/>
                <w:bottom w:val="nil"/>
                <w:right w:val="nil"/>
                <w:between w:val="nil"/>
              </w:pBdr>
              <w:spacing w:line="240" w:lineRule="auto"/>
            </w:pPr>
            <w:r>
              <w:t>D</w:t>
            </w:r>
            <w:r w:rsidR="0D2E1504">
              <w:t>–</w:t>
            </w:r>
            <w:r>
              <w:t>- šoa</w:t>
            </w:r>
          </w:p>
        </w:tc>
      </w:tr>
      <w:tr w:rsidR="00DF7453" w14:paraId="25E27D74" w14:textId="77777777" w:rsidTr="1263AE0F">
        <w:tc>
          <w:tcPr>
            <w:tcW w:w="1500" w:type="dxa"/>
            <w:shd w:val="clear" w:color="auto" w:fill="auto"/>
            <w:tcMar>
              <w:top w:w="100" w:type="dxa"/>
              <w:left w:w="100" w:type="dxa"/>
              <w:bottom w:w="100" w:type="dxa"/>
              <w:right w:w="100" w:type="dxa"/>
            </w:tcMar>
          </w:tcPr>
          <w:p w14:paraId="5066B2FB" w14:textId="7E1FBE37" w:rsidR="00DF7453" w:rsidRDefault="14A59A1D" w:rsidP="1263AE0F">
            <w:pPr>
              <w:widowControl w:val="0"/>
              <w:pBdr>
                <w:top w:val="nil"/>
                <w:left w:val="nil"/>
                <w:bottom w:val="nil"/>
                <w:right w:val="nil"/>
                <w:between w:val="nil"/>
              </w:pBdr>
              <w:spacing w:line="240" w:lineRule="auto"/>
            </w:pPr>
            <w:r>
              <w:t>16.2.1</w:t>
            </w:r>
          </w:p>
        </w:tc>
        <w:tc>
          <w:tcPr>
            <w:tcW w:w="7500" w:type="dxa"/>
            <w:shd w:val="clear" w:color="auto" w:fill="auto"/>
            <w:tcMar>
              <w:top w:w="100" w:type="dxa"/>
              <w:left w:w="100" w:type="dxa"/>
              <w:bottom w:w="100" w:type="dxa"/>
              <w:right w:w="100" w:type="dxa"/>
            </w:tcMar>
          </w:tcPr>
          <w:p w14:paraId="0EED3389" w14:textId="3329BEBB" w:rsidR="00DF7453" w:rsidRDefault="00C50124" w:rsidP="1263AE0F">
            <w:pPr>
              <w:widowControl w:val="0"/>
              <w:pBdr>
                <w:top w:val="nil"/>
                <w:left w:val="nil"/>
                <w:bottom w:val="nil"/>
                <w:right w:val="nil"/>
                <w:between w:val="nil"/>
              </w:pBdr>
              <w:spacing w:line="240" w:lineRule="auto"/>
            </w:pPr>
            <w:r>
              <w:t>věk</w:t>
            </w:r>
            <w:r w:rsidR="369C9B73">
              <w:t>–</w:t>
            </w:r>
            <w:r>
              <w:t>- ano</w:t>
            </w:r>
          </w:p>
          <w:p w14:paraId="3CDEB4E9" w14:textId="6733B40E" w:rsidR="00DF7453" w:rsidRDefault="00C50124" w:rsidP="1263AE0F">
            <w:pPr>
              <w:widowControl w:val="0"/>
              <w:pBdr>
                <w:top w:val="nil"/>
                <w:left w:val="nil"/>
                <w:bottom w:val="nil"/>
                <w:right w:val="nil"/>
                <w:between w:val="nil"/>
              </w:pBdr>
              <w:spacing w:line="240" w:lineRule="auto"/>
            </w:pPr>
            <w:r>
              <w:t xml:space="preserve">Povolání </w:t>
            </w:r>
            <w:r w:rsidR="3113B9D9">
              <w:t>–</w:t>
            </w:r>
            <w:r>
              <w:t xml:space="preserve"> ne</w:t>
            </w:r>
          </w:p>
          <w:p w14:paraId="46CF1394" w14:textId="3472467D" w:rsidR="00DF7453" w:rsidRDefault="00C50124" w:rsidP="1263AE0F">
            <w:pPr>
              <w:widowControl w:val="0"/>
              <w:pBdr>
                <w:top w:val="nil"/>
                <w:left w:val="nil"/>
                <w:bottom w:val="nil"/>
                <w:right w:val="nil"/>
                <w:between w:val="nil"/>
              </w:pBdr>
              <w:spacing w:line="240" w:lineRule="auto"/>
            </w:pPr>
            <w:r>
              <w:t>Rodn</w:t>
            </w:r>
            <w:r w:rsidR="513AE561">
              <w:t>é</w:t>
            </w:r>
            <w:r>
              <w:t xml:space="preserve"> jméno, pokud jde o vdanou ženu </w:t>
            </w:r>
            <w:r w:rsidR="32DB11DA">
              <w:t>–</w:t>
            </w:r>
            <w:r>
              <w:t xml:space="preserve"> ne</w:t>
            </w:r>
          </w:p>
          <w:p w14:paraId="112EF2CE" w14:textId="52F92EFB" w:rsidR="00DF7453" w:rsidRDefault="7029ABBA" w:rsidP="1263AE0F">
            <w:pPr>
              <w:widowControl w:val="0"/>
              <w:pBdr>
                <w:top w:val="nil"/>
                <w:left w:val="nil"/>
                <w:bottom w:val="nil"/>
                <w:right w:val="nil"/>
                <w:between w:val="nil"/>
              </w:pBdr>
              <w:spacing w:line="240" w:lineRule="auto"/>
            </w:pPr>
            <w:r>
              <w:t>M</w:t>
            </w:r>
            <w:r w:rsidR="00C50124">
              <w:t xml:space="preserve">ísto </w:t>
            </w:r>
            <w:r w:rsidR="75F0215C">
              <w:t>úmrtí</w:t>
            </w:r>
            <w:r w:rsidR="00C50124">
              <w:t xml:space="preserve"> </w:t>
            </w:r>
            <w:r w:rsidR="3AB35320">
              <w:t>–</w:t>
            </w:r>
            <w:r w:rsidR="00C50124">
              <w:t xml:space="preserve"> ano</w:t>
            </w:r>
          </w:p>
          <w:p w14:paraId="51257ABD" w14:textId="4A59CEB1" w:rsidR="00DF7453" w:rsidRDefault="00C50124" w:rsidP="1263AE0F">
            <w:pPr>
              <w:widowControl w:val="0"/>
              <w:pBdr>
                <w:top w:val="nil"/>
                <w:left w:val="nil"/>
                <w:bottom w:val="nil"/>
                <w:right w:val="nil"/>
                <w:between w:val="nil"/>
              </w:pBdr>
              <w:spacing w:line="240" w:lineRule="auto"/>
            </w:pPr>
            <w:r>
              <w:t xml:space="preserve">Adresu posledního známého trvalého bydliště </w:t>
            </w:r>
            <w:r w:rsidR="085B22E6">
              <w:t>–</w:t>
            </w:r>
            <w:r>
              <w:t xml:space="preserve"> ne</w:t>
            </w:r>
          </w:p>
        </w:tc>
      </w:tr>
      <w:tr w:rsidR="00DF7453" w14:paraId="666330C9" w14:textId="77777777" w:rsidTr="1263AE0F">
        <w:tc>
          <w:tcPr>
            <w:tcW w:w="1500" w:type="dxa"/>
            <w:shd w:val="clear" w:color="auto" w:fill="auto"/>
            <w:tcMar>
              <w:top w:w="100" w:type="dxa"/>
              <w:left w:w="100" w:type="dxa"/>
              <w:bottom w:w="100" w:type="dxa"/>
              <w:right w:w="100" w:type="dxa"/>
            </w:tcMar>
          </w:tcPr>
          <w:p w14:paraId="7CF387FB" w14:textId="1C2AF071" w:rsidR="00DF7453" w:rsidRDefault="14A59A1D" w:rsidP="1263AE0F">
            <w:pPr>
              <w:widowControl w:val="0"/>
              <w:pBdr>
                <w:top w:val="nil"/>
                <w:left w:val="nil"/>
                <w:bottom w:val="nil"/>
                <w:right w:val="nil"/>
                <w:between w:val="nil"/>
              </w:pBdr>
              <w:spacing w:line="240" w:lineRule="auto"/>
            </w:pPr>
            <w:r>
              <w:t>16.2.2</w:t>
            </w:r>
          </w:p>
        </w:tc>
        <w:tc>
          <w:tcPr>
            <w:tcW w:w="7500" w:type="dxa"/>
            <w:shd w:val="clear" w:color="auto" w:fill="auto"/>
            <w:tcMar>
              <w:top w:w="100" w:type="dxa"/>
              <w:left w:w="100" w:type="dxa"/>
              <w:bottom w:w="100" w:type="dxa"/>
              <w:right w:w="100" w:type="dxa"/>
            </w:tcMar>
          </w:tcPr>
          <w:p w14:paraId="25B494E8" w14:textId="19F930EC" w:rsidR="00DF7453" w:rsidRDefault="00C50124" w:rsidP="1263AE0F">
            <w:pPr>
              <w:widowControl w:val="0"/>
              <w:pBdr>
                <w:top w:val="nil"/>
                <w:left w:val="nil"/>
                <w:bottom w:val="nil"/>
                <w:right w:val="nil"/>
                <w:between w:val="nil"/>
              </w:pBdr>
              <w:spacing w:line="240" w:lineRule="auto"/>
            </w:pPr>
            <w:r>
              <w:t xml:space="preserve">A </w:t>
            </w:r>
            <w:r w:rsidR="0632C5F8">
              <w:t>–</w:t>
            </w:r>
            <w:r>
              <w:t xml:space="preserve"> nepravda</w:t>
            </w:r>
          </w:p>
          <w:p w14:paraId="1BC15157" w14:textId="7413B4F4" w:rsidR="00DF7453" w:rsidRDefault="00C50124" w:rsidP="1263AE0F">
            <w:pPr>
              <w:widowControl w:val="0"/>
              <w:pBdr>
                <w:top w:val="nil"/>
                <w:left w:val="nil"/>
                <w:bottom w:val="nil"/>
                <w:right w:val="nil"/>
                <w:between w:val="nil"/>
              </w:pBdr>
              <w:spacing w:line="240" w:lineRule="auto"/>
            </w:pPr>
            <w:r>
              <w:t xml:space="preserve">B </w:t>
            </w:r>
            <w:r w:rsidR="13A667DE">
              <w:t>–</w:t>
            </w:r>
            <w:r>
              <w:t xml:space="preserve"> pravda</w:t>
            </w:r>
          </w:p>
          <w:p w14:paraId="625A2DE7" w14:textId="65B45D7B" w:rsidR="00DF7453" w:rsidRDefault="00C50124" w:rsidP="1263AE0F">
            <w:pPr>
              <w:widowControl w:val="0"/>
              <w:pBdr>
                <w:top w:val="nil"/>
                <w:left w:val="nil"/>
                <w:bottom w:val="nil"/>
                <w:right w:val="nil"/>
                <w:between w:val="nil"/>
              </w:pBdr>
              <w:spacing w:line="240" w:lineRule="auto"/>
            </w:pPr>
            <w:r>
              <w:t>C</w:t>
            </w:r>
            <w:r w:rsidR="29E48585">
              <w:t>–</w:t>
            </w:r>
            <w:r>
              <w:t>- pravda</w:t>
            </w:r>
          </w:p>
          <w:p w14:paraId="389FD2B5" w14:textId="3865F9DE" w:rsidR="00DF7453" w:rsidRDefault="00C50124" w:rsidP="1263AE0F">
            <w:pPr>
              <w:widowControl w:val="0"/>
              <w:pBdr>
                <w:top w:val="nil"/>
                <w:left w:val="nil"/>
                <w:bottom w:val="nil"/>
                <w:right w:val="nil"/>
                <w:between w:val="nil"/>
              </w:pBdr>
              <w:spacing w:line="240" w:lineRule="auto"/>
            </w:pPr>
            <w:r>
              <w:t xml:space="preserve">D </w:t>
            </w:r>
            <w:r w:rsidR="3E9EBFEA">
              <w:t>–</w:t>
            </w:r>
            <w:r>
              <w:t xml:space="preserve"> nepravda</w:t>
            </w:r>
          </w:p>
        </w:tc>
      </w:tr>
      <w:tr w:rsidR="00DF7453" w14:paraId="26DD7C2D" w14:textId="77777777" w:rsidTr="1263AE0F">
        <w:tc>
          <w:tcPr>
            <w:tcW w:w="1500" w:type="dxa"/>
            <w:shd w:val="clear" w:color="auto" w:fill="auto"/>
            <w:tcMar>
              <w:top w:w="100" w:type="dxa"/>
              <w:left w:w="100" w:type="dxa"/>
              <w:bottom w:w="100" w:type="dxa"/>
              <w:right w:w="100" w:type="dxa"/>
            </w:tcMar>
          </w:tcPr>
          <w:p w14:paraId="0653705B" w14:textId="741A87D7" w:rsidR="00DF7453" w:rsidRDefault="14A59A1D" w:rsidP="1263AE0F">
            <w:pPr>
              <w:widowControl w:val="0"/>
              <w:pBdr>
                <w:top w:val="nil"/>
                <w:left w:val="nil"/>
                <w:bottom w:val="nil"/>
                <w:right w:val="nil"/>
                <w:between w:val="nil"/>
              </w:pBdr>
              <w:spacing w:line="240" w:lineRule="auto"/>
            </w:pPr>
            <w:r>
              <w:t>16.3.1</w:t>
            </w:r>
          </w:p>
        </w:tc>
        <w:tc>
          <w:tcPr>
            <w:tcW w:w="7500" w:type="dxa"/>
            <w:shd w:val="clear" w:color="auto" w:fill="auto"/>
            <w:tcMar>
              <w:top w:w="100" w:type="dxa"/>
              <w:left w:w="100" w:type="dxa"/>
              <w:bottom w:w="100" w:type="dxa"/>
              <w:right w:w="100" w:type="dxa"/>
            </w:tcMar>
          </w:tcPr>
          <w:p w14:paraId="4A0A04A9" w14:textId="77777777" w:rsidR="00DF7453" w:rsidRDefault="00C50124" w:rsidP="1263AE0F">
            <w:pPr>
              <w:widowControl w:val="0"/>
              <w:pBdr>
                <w:top w:val="nil"/>
                <w:left w:val="nil"/>
                <w:bottom w:val="nil"/>
                <w:right w:val="nil"/>
                <w:between w:val="nil"/>
              </w:pBdr>
              <w:spacing w:line="240" w:lineRule="auto"/>
            </w:pPr>
            <w:r>
              <w:t>D (Zdroj: wikipedia.com)</w:t>
            </w:r>
          </w:p>
          <w:p w14:paraId="7D61AAAC" w14:textId="77777777" w:rsidR="00DF7453" w:rsidRDefault="00DF7453">
            <w:pPr>
              <w:widowControl w:val="0"/>
              <w:pBdr>
                <w:top w:val="nil"/>
                <w:left w:val="nil"/>
                <w:bottom w:val="nil"/>
                <w:right w:val="nil"/>
                <w:between w:val="nil"/>
              </w:pBdr>
              <w:spacing w:line="240" w:lineRule="auto"/>
            </w:pPr>
          </w:p>
        </w:tc>
      </w:tr>
      <w:tr w:rsidR="00DF7453" w14:paraId="65BF1A91" w14:textId="77777777" w:rsidTr="1263AE0F">
        <w:tc>
          <w:tcPr>
            <w:tcW w:w="1500" w:type="dxa"/>
            <w:shd w:val="clear" w:color="auto" w:fill="auto"/>
            <w:tcMar>
              <w:top w:w="100" w:type="dxa"/>
              <w:left w:w="100" w:type="dxa"/>
              <w:bottom w:w="100" w:type="dxa"/>
              <w:right w:w="100" w:type="dxa"/>
            </w:tcMar>
          </w:tcPr>
          <w:p w14:paraId="19F18F36" w14:textId="2329A593" w:rsidR="00DF7453" w:rsidRDefault="14A59A1D" w:rsidP="1263AE0F">
            <w:pPr>
              <w:widowControl w:val="0"/>
              <w:pBdr>
                <w:top w:val="nil"/>
                <w:left w:val="nil"/>
                <w:bottom w:val="nil"/>
                <w:right w:val="nil"/>
                <w:between w:val="nil"/>
              </w:pBdr>
              <w:spacing w:line="240" w:lineRule="auto"/>
            </w:pPr>
            <w:r>
              <w:t>16.3.2</w:t>
            </w:r>
          </w:p>
        </w:tc>
        <w:tc>
          <w:tcPr>
            <w:tcW w:w="7500" w:type="dxa"/>
            <w:shd w:val="clear" w:color="auto" w:fill="auto"/>
            <w:tcMar>
              <w:top w:w="100" w:type="dxa"/>
              <w:left w:w="100" w:type="dxa"/>
              <w:bottom w:w="100" w:type="dxa"/>
              <w:right w:w="100" w:type="dxa"/>
            </w:tcMar>
          </w:tcPr>
          <w:p w14:paraId="630FBB52" w14:textId="77777777" w:rsidR="00DF7453" w:rsidRDefault="00C50124">
            <w:pPr>
              <w:widowControl w:val="0"/>
              <w:pBdr>
                <w:top w:val="nil"/>
                <w:left w:val="nil"/>
                <w:bottom w:val="nil"/>
                <w:right w:val="nil"/>
                <w:between w:val="nil"/>
              </w:pBdr>
              <w:spacing w:line="240" w:lineRule="auto"/>
            </w:pPr>
            <w:r>
              <w:t>C</w:t>
            </w:r>
          </w:p>
          <w:p w14:paraId="6D92152C" w14:textId="77777777" w:rsidR="00DF7453" w:rsidRDefault="00000000">
            <w:pPr>
              <w:widowControl w:val="0"/>
              <w:pBdr>
                <w:top w:val="nil"/>
                <w:left w:val="nil"/>
                <w:bottom w:val="nil"/>
                <w:right w:val="nil"/>
                <w:between w:val="nil"/>
              </w:pBdr>
              <w:spacing w:line="240" w:lineRule="auto"/>
            </w:pPr>
            <w:hyperlink r:id="rId35" w:anchor="/media/Soubor:Bundesarchiv_Bild_102-14468,_Berlin,_NS-Boykott_gegen_j%C3%BCdische_Gesch%C3%A4fte_crop.jpg">
              <w:r w:rsidR="00C50124">
                <w:rPr>
                  <w:color w:val="1155CC"/>
                  <w:u w:val="single"/>
                </w:rPr>
                <w:t>https://cs.wikipedia.org/wiki/Nacistick%C3%A9_N%C4%9Bmecko#/media/Soubor:Bundesarchiv_Bild_102-14468,_Berlin,_NS-Boykott_gegen_j%C3%BCdische_Gesch%C3%A4fte_crop.jpg</w:t>
              </w:r>
            </w:hyperlink>
          </w:p>
          <w:p w14:paraId="184337C4" w14:textId="77777777" w:rsidR="00DF7453" w:rsidRDefault="00DF7453">
            <w:pPr>
              <w:widowControl w:val="0"/>
              <w:pBdr>
                <w:top w:val="nil"/>
                <w:left w:val="nil"/>
                <w:bottom w:val="nil"/>
                <w:right w:val="nil"/>
                <w:between w:val="nil"/>
              </w:pBdr>
              <w:spacing w:line="240" w:lineRule="auto"/>
            </w:pPr>
          </w:p>
        </w:tc>
      </w:tr>
      <w:tr w:rsidR="00DF7453" w14:paraId="1FACAE5C" w14:textId="77777777" w:rsidTr="1263AE0F">
        <w:tc>
          <w:tcPr>
            <w:tcW w:w="1500" w:type="dxa"/>
            <w:shd w:val="clear" w:color="auto" w:fill="auto"/>
            <w:tcMar>
              <w:top w:w="100" w:type="dxa"/>
              <w:left w:w="100" w:type="dxa"/>
              <w:bottom w:w="100" w:type="dxa"/>
              <w:right w:w="100" w:type="dxa"/>
            </w:tcMar>
          </w:tcPr>
          <w:p w14:paraId="6F6B07A3" w14:textId="448BB1DD" w:rsidR="00DF7453" w:rsidRDefault="14A59A1D" w:rsidP="1263AE0F">
            <w:pPr>
              <w:widowControl w:val="0"/>
              <w:pBdr>
                <w:top w:val="nil"/>
                <w:left w:val="nil"/>
                <w:bottom w:val="nil"/>
                <w:right w:val="nil"/>
                <w:between w:val="nil"/>
              </w:pBdr>
              <w:spacing w:line="240" w:lineRule="auto"/>
            </w:pPr>
            <w:r>
              <w:t>16.4.1</w:t>
            </w:r>
          </w:p>
        </w:tc>
        <w:tc>
          <w:tcPr>
            <w:tcW w:w="7500" w:type="dxa"/>
            <w:shd w:val="clear" w:color="auto" w:fill="auto"/>
            <w:tcMar>
              <w:top w:w="100" w:type="dxa"/>
              <w:left w:w="100" w:type="dxa"/>
              <w:bottom w:w="100" w:type="dxa"/>
              <w:right w:w="100" w:type="dxa"/>
            </w:tcMar>
          </w:tcPr>
          <w:p w14:paraId="7810E5AF" w14:textId="619FFEE6" w:rsidR="00DF7453" w:rsidRDefault="14A59A1D" w:rsidP="1263AE0F">
            <w:pPr>
              <w:widowControl w:val="0"/>
              <w:pBdr>
                <w:top w:val="nil"/>
                <w:left w:val="nil"/>
                <w:bottom w:val="nil"/>
                <w:right w:val="nil"/>
                <w:between w:val="nil"/>
              </w:pBdr>
              <w:spacing w:line="240" w:lineRule="auto"/>
            </w:pPr>
            <w:r>
              <w:t xml:space="preserve">1 </w:t>
            </w:r>
            <w:r w:rsidR="41E7B3C8">
              <w:t>–</w:t>
            </w:r>
            <w:r>
              <w:t xml:space="preserve"> všechny dívky se nacházejí v mezní situaci způsobené válkou, popisují své utrpení v důsledku této války</w:t>
            </w:r>
            <w:r w:rsidR="575E1AE8">
              <w:t>;</w:t>
            </w:r>
          </w:p>
          <w:p w14:paraId="3B4852F3" w14:textId="0A93D5E0" w:rsidR="00DF7453" w:rsidRDefault="14A59A1D" w:rsidP="1263AE0F">
            <w:pPr>
              <w:widowControl w:val="0"/>
              <w:pBdr>
                <w:top w:val="nil"/>
                <w:left w:val="nil"/>
                <w:bottom w:val="nil"/>
                <w:right w:val="nil"/>
                <w:between w:val="nil"/>
              </w:pBdr>
              <w:spacing w:line="240" w:lineRule="auto"/>
            </w:pPr>
            <w:r>
              <w:t xml:space="preserve">2 </w:t>
            </w:r>
            <w:r w:rsidR="5D3E8D38">
              <w:t>–</w:t>
            </w:r>
            <w:r>
              <w:t xml:space="preserve"> první dva záznamy popisují vnitřní svět dívek a jejich pocity, třetí záznam se zaměřuje na objektivní popis skutečností</w:t>
            </w:r>
            <w:r w:rsidR="450B116C">
              <w:t>;</w:t>
            </w:r>
          </w:p>
          <w:p w14:paraId="60A30F2A" w14:textId="54C6771C" w:rsidR="00DF7453" w:rsidRDefault="14A59A1D" w:rsidP="1263AE0F">
            <w:pPr>
              <w:widowControl w:val="0"/>
              <w:pBdr>
                <w:top w:val="nil"/>
                <w:left w:val="nil"/>
                <w:bottom w:val="nil"/>
                <w:right w:val="nil"/>
                <w:between w:val="nil"/>
              </w:pBdr>
              <w:spacing w:line="240" w:lineRule="auto"/>
            </w:pPr>
            <w:r>
              <w:t xml:space="preserve">3 </w:t>
            </w:r>
            <w:r w:rsidR="2F2FD12A">
              <w:t>–</w:t>
            </w:r>
            <w:r>
              <w:t xml:space="preserve"> v odpovědích by měli žáci reflektovat existenciální důvody dívek v mezní situaci </w:t>
            </w:r>
            <w:r w:rsidR="73620A55">
              <w:t>–</w:t>
            </w:r>
            <w:r>
              <w:t xml:space="preserve"> snahu dát svému utrpení nějaký smysl, zachovat svědectví o svém životě, o tlaku, jemuž byly vystaveny</w:t>
            </w:r>
            <w:r w:rsidR="455918F3">
              <w:t>;</w:t>
            </w:r>
          </w:p>
          <w:p w14:paraId="6A89A4C2" w14:textId="2687C356" w:rsidR="00DF7453" w:rsidRDefault="14A59A1D" w:rsidP="1263AE0F">
            <w:pPr>
              <w:widowControl w:val="0"/>
              <w:pBdr>
                <w:top w:val="nil"/>
                <w:left w:val="nil"/>
                <w:bottom w:val="nil"/>
                <w:right w:val="nil"/>
                <w:between w:val="nil"/>
              </w:pBdr>
              <w:spacing w:line="240" w:lineRule="auto"/>
            </w:pPr>
            <w:r>
              <w:t xml:space="preserve">4 </w:t>
            </w:r>
            <w:r w:rsidR="04E11886">
              <w:t>–</w:t>
            </w:r>
            <w:r>
              <w:t xml:space="preserve"> připomínka minulosti, konkretizace abstraktního utrpení, vyvázání konkrétního příběhu z neosobní statistiky atp.</w:t>
            </w:r>
          </w:p>
          <w:p w14:paraId="3D8292E6" w14:textId="77777777" w:rsidR="00DF7453" w:rsidRDefault="00DF7453">
            <w:pPr>
              <w:widowControl w:val="0"/>
              <w:pBdr>
                <w:top w:val="nil"/>
                <w:left w:val="nil"/>
                <w:bottom w:val="nil"/>
                <w:right w:val="nil"/>
                <w:between w:val="nil"/>
              </w:pBdr>
              <w:spacing w:line="240" w:lineRule="auto"/>
            </w:pPr>
          </w:p>
          <w:p w14:paraId="554A5506" w14:textId="77777777" w:rsidR="00DF7453" w:rsidRDefault="00C50124">
            <w:pPr>
              <w:widowControl w:val="0"/>
              <w:pBdr>
                <w:top w:val="nil"/>
                <w:left w:val="nil"/>
                <w:bottom w:val="nil"/>
                <w:right w:val="nil"/>
                <w:between w:val="nil"/>
              </w:pBdr>
              <w:spacing w:line="240" w:lineRule="auto"/>
            </w:pPr>
            <w:r>
              <w:t xml:space="preserve">Zdroje: </w:t>
            </w:r>
            <w:hyperlink r:id="rId36">
              <w:r>
                <w:rPr>
                  <w:color w:val="1155CC"/>
                  <w:u w:val="single"/>
                </w:rPr>
                <w:t>https://www.mistapametinaroda.cz/?lc=cs&amp;id=2832&amp;rt=80</w:t>
              </w:r>
            </w:hyperlink>
            <w:r>
              <w:t xml:space="preserve">; </w:t>
            </w:r>
            <w:hyperlink r:id="rId37">
              <w:r>
                <w:rPr>
                  <w:color w:val="1155CC"/>
                  <w:u w:val="single"/>
                </w:rPr>
                <w:t>https://store.yadvashem.org/en/rutkas-notebook-16</w:t>
              </w:r>
            </w:hyperlink>
            <w:r>
              <w:t xml:space="preserve">; </w:t>
            </w:r>
            <w:hyperlink r:id="rId38">
              <w:r>
                <w:rPr>
                  <w:color w:val="1155CC"/>
                  <w:u w:val="single"/>
                </w:rPr>
                <w:t>https://cs.wikipedia.org/wiki/T%C3%A1%C5%88a_Savi%C4%8Devov%C3%A1</w:t>
              </w:r>
            </w:hyperlink>
            <w:r>
              <w:t xml:space="preserve"> </w:t>
            </w:r>
          </w:p>
        </w:tc>
      </w:tr>
      <w:tr w:rsidR="00DF7453" w14:paraId="10870CCB" w14:textId="77777777" w:rsidTr="1263AE0F">
        <w:tc>
          <w:tcPr>
            <w:tcW w:w="1500" w:type="dxa"/>
            <w:shd w:val="clear" w:color="auto" w:fill="auto"/>
            <w:tcMar>
              <w:top w:w="100" w:type="dxa"/>
              <w:left w:w="100" w:type="dxa"/>
              <w:bottom w:w="100" w:type="dxa"/>
              <w:right w:w="100" w:type="dxa"/>
            </w:tcMar>
          </w:tcPr>
          <w:p w14:paraId="3EA9B778" w14:textId="045097C1" w:rsidR="00DF7453" w:rsidRDefault="14A59A1D" w:rsidP="1263AE0F">
            <w:pPr>
              <w:widowControl w:val="0"/>
              <w:pBdr>
                <w:top w:val="nil"/>
                <w:left w:val="nil"/>
                <w:bottom w:val="nil"/>
                <w:right w:val="nil"/>
                <w:between w:val="nil"/>
              </w:pBdr>
              <w:spacing w:line="240" w:lineRule="auto"/>
            </w:pPr>
            <w:r>
              <w:t>17.1.1</w:t>
            </w:r>
          </w:p>
        </w:tc>
        <w:tc>
          <w:tcPr>
            <w:tcW w:w="7500" w:type="dxa"/>
            <w:shd w:val="clear" w:color="auto" w:fill="auto"/>
            <w:tcMar>
              <w:top w:w="100" w:type="dxa"/>
              <w:left w:w="100" w:type="dxa"/>
              <w:bottom w:w="100" w:type="dxa"/>
              <w:right w:w="100" w:type="dxa"/>
            </w:tcMar>
          </w:tcPr>
          <w:p w14:paraId="0FF04B57" w14:textId="77777777" w:rsidR="00DF7453" w:rsidRDefault="00C50124">
            <w:pPr>
              <w:widowControl w:val="0"/>
              <w:pBdr>
                <w:top w:val="nil"/>
                <w:left w:val="nil"/>
                <w:bottom w:val="nil"/>
                <w:right w:val="nil"/>
                <w:between w:val="nil"/>
              </w:pBdr>
              <w:spacing w:line="240" w:lineRule="auto"/>
            </w:pPr>
            <w:r>
              <w:t>B</w:t>
            </w:r>
          </w:p>
        </w:tc>
      </w:tr>
      <w:tr w:rsidR="00DF7453" w14:paraId="39302A21" w14:textId="77777777" w:rsidTr="1263AE0F">
        <w:tc>
          <w:tcPr>
            <w:tcW w:w="1500" w:type="dxa"/>
            <w:shd w:val="clear" w:color="auto" w:fill="auto"/>
            <w:tcMar>
              <w:top w:w="100" w:type="dxa"/>
              <w:left w:w="100" w:type="dxa"/>
              <w:bottom w:w="100" w:type="dxa"/>
              <w:right w:w="100" w:type="dxa"/>
            </w:tcMar>
          </w:tcPr>
          <w:p w14:paraId="28028676" w14:textId="6F91855E" w:rsidR="00DF7453" w:rsidRDefault="14A59A1D" w:rsidP="1263AE0F">
            <w:pPr>
              <w:widowControl w:val="0"/>
              <w:pBdr>
                <w:top w:val="nil"/>
                <w:left w:val="nil"/>
                <w:bottom w:val="nil"/>
                <w:right w:val="nil"/>
                <w:between w:val="nil"/>
              </w:pBdr>
              <w:spacing w:line="240" w:lineRule="auto"/>
            </w:pPr>
            <w:r>
              <w:t>17.1.2</w:t>
            </w:r>
          </w:p>
        </w:tc>
        <w:tc>
          <w:tcPr>
            <w:tcW w:w="7500" w:type="dxa"/>
            <w:shd w:val="clear" w:color="auto" w:fill="auto"/>
            <w:tcMar>
              <w:top w:w="100" w:type="dxa"/>
              <w:left w:w="100" w:type="dxa"/>
              <w:bottom w:w="100" w:type="dxa"/>
              <w:right w:w="100" w:type="dxa"/>
            </w:tcMar>
          </w:tcPr>
          <w:p w14:paraId="03ED37FC" w14:textId="77777777" w:rsidR="00DF7453" w:rsidRDefault="00C50124">
            <w:pPr>
              <w:widowControl w:val="0"/>
              <w:pBdr>
                <w:top w:val="nil"/>
                <w:left w:val="nil"/>
                <w:bottom w:val="nil"/>
                <w:right w:val="nil"/>
                <w:between w:val="nil"/>
              </w:pBdr>
              <w:spacing w:line="240" w:lineRule="auto"/>
            </w:pPr>
            <w:r>
              <w:t>B</w:t>
            </w:r>
          </w:p>
          <w:p w14:paraId="3E896D3A" w14:textId="42E78062" w:rsidR="00DF7453" w:rsidRDefault="00C50124" w:rsidP="1B3495DD">
            <w:pPr>
              <w:widowControl w:val="0"/>
              <w:pBdr>
                <w:top w:val="nil"/>
                <w:left w:val="nil"/>
                <w:bottom w:val="nil"/>
                <w:right w:val="nil"/>
                <w:between w:val="nil"/>
              </w:pBdr>
              <w:spacing w:line="240" w:lineRule="auto"/>
            </w:pPr>
            <w:r>
              <w:t xml:space="preserve">Naši nebo cizí, Ghetto beze zdí, s. 4, dostupné online: </w:t>
            </w:r>
            <w:hyperlink r:id="rId39">
              <w:r w:rsidRPr="1B3495DD">
                <w:rPr>
                  <w:color w:val="1155CC"/>
                  <w:u w:val="single"/>
                </w:rPr>
                <w:t>http://www.nasinebocizi.cz/wp-content/uploads/2014/02/5-02_Ghetto_bez_zdi.pdf</w:t>
              </w:r>
            </w:hyperlink>
            <w:r>
              <w:t xml:space="preserve"> </w:t>
            </w:r>
          </w:p>
        </w:tc>
      </w:tr>
      <w:tr w:rsidR="00DF7453" w14:paraId="26F4F7FB" w14:textId="77777777" w:rsidTr="1263AE0F">
        <w:tc>
          <w:tcPr>
            <w:tcW w:w="1500" w:type="dxa"/>
            <w:shd w:val="clear" w:color="auto" w:fill="auto"/>
            <w:tcMar>
              <w:top w:w="100" w:type="dxa"/>
              <w:left w:w="100" w:type="dxa"/>
              <w:bottom w:w="100" w:type="dxa"/>
              <w:right w:w="100" w:type="dxa"/>
            </w:tcMar>
          </w:tcPr>
          <w:p w14:paraId="07CD0896" w14:textId="77777777" w:rsidR="00DF7453" w:rsidRDefault="00C50124">
            <w:pPr>
              <w:widowControl w:val="0"/>
              <w:pBdr>
                <w:top w:val="nil"/>
                <w:left w:val="nil"/>
                <w:bottom w:val="nil"/>
                <w:right w:val="nil"/>
                <w:between w:val="nil"/>
              </w:pBdr>
              <w:spacing w:line="240" w:lineRule="auto"/>
            </w:pPr>
            <w:r>
              <w:t>17.2.1</w:t>
            </w:r>
          </w:p>
        </w:tc>
        <w:tc>
          <w:tcPr>
            <w:tcW w:w="7500" w:type="dxa"/>
            <w:shd w:val="clear" w:color="auto" w:fill="auto"/>
            <w:tcMar>
              <w:top w:w="100" w:type="dxa"/>
              <w:left w:w="100" w:type="dxa"/>
              <w:bottom w:w="100" w:type="dxa"/>
              <w:right w:w="100" w:type="dxa"/>
            </w:tcMar>
          </w:tcPr>
          <w:p w14:paraId="5FCF18BD" w14:textId="77777777" w:rsidR="00DF7453" w:rsidRDefault="00C50124">
            <w:pPr>
              <w:widowControl w:val="0"/>
              <w:pBdr>
                <w:top w:val="nil"/>
                <w:left w:val="nil"/>
                <w:bottom w:val="nil"/>
                <w:right w:val="nil"/>
                <w:between w:val="nil"/>
              </w:pBdr>
              <w:spacing w:line="240" w:lineRule="auto"/>
            </w:pPr>
            <w:r>
              <w:t>Žid je zobrazen jako násilník a zločinec vábící děti na sladkosti. Čtenáři si měli odnést strach z židovského obyvatelstva. (</w:t>
            </w:r>
            <w:hyperlink r:id="rId40">
              <w:r>
                <w:rPr>
                  <w:color w:val="1155CC"/>
                  <w:u w:val="single"/>
                </w:rPr>
                <w:t>https://docplayer.cz/8395803-Der-giftpilz-nacisticka-citanka.html</w:t>
              </w:r>
            </w:hyperlink>
            <w:r>
              <w:t xml:space="preserve">) </w:t>
            </w:r>
          </w:p>
        </w:tc>
      </w:tr>
      <w:tr w:rsidR="00DF7453" w14:paraId="2AF880E8" w14:textId="77777777" w:rsidTr="1263AE0F">
        <w:tc>
          <w:tcPr>
            <w:tcW w:w="1500" w:type="dxa"/>
            <w:shd w:val="clear" w:color="auto" w:fill="auto"/>
            <w:tcMar>
              <w:top w:w="100" w:type="dxa"/>
              <w:left w:w="100" w:type="dxa"/>
              <w:bottom w:w="100" w:type="dxa"/>
              <w:right w:w="100" w:type="dxa"/>
            </w:tcMar>
          </w:tcPr>
          <w:p w14:paraId="1EDA328D" w14:textId="77777777" w:rsidR="00DF7453" w:rsidRDefault="00C50124">
            <w:pPr>
              <w:widowControl w:val="0"/>
              <w:pBdr>
                <w:top w:val="nil"/>
                <w:left w:val="nil"/>
                <w:bottom w:val="nil"/>
                <w:right w:val="nil"/>
                <w:between w:val="nil"/>
              </w:pBdr>
              <w:spacing w:line="240" w:lineRule="auto"/>
            </w:pPr>
            <w:r>
              <w:t>17.2.2</w:t>
            </w:r>
          </w:p>
        </w:tc>
        <w:tc>
          <w:tcPr>
            <w:tcW w:w="7500" w:type="dxa"/>
            <w:shd w:val="clear" w:color="auto" w:fill="auto"/>
            <w:tcMar>
              <w:top w:w="100" w:type="dxa"/>
              <w:left w:w="100" w:type="dxa"/>
              <w:bottom w:w="100" w:type="dxa"/>
              <w:right w:w="100" w:type="dxa"/>
            </w:tcMar>
          </w:tcPr>
          <w:p w14:paraId="33D200F3" w14:textId="494CDD20" w:rsidR="00DF7453" w:rsidRDefault="14A59A1D" w:rsidP="1263AE0F">
            <w:pPr>
              <w:widowControl w:val="0"/>
              <w:pBdr>
                <w:top w:val="nil"/>
                <w:left w:val="nil"/>
                <w:bottom w:val="nil"/>
                <w:right w:val="nil"/>
                <w:between w:val="nil"/>
              </w:pBdr>
              <w:spacing w:line="240" w:lineRule="auto"/>
            </w:pPr>
            <w:r>
              <w:t xml:space="preserve">1) Židé mají zakázáno navštěvovat holiče </w:t>
            </w:r>
            <w:r w:rsidR="1233D6F3">
              <w:t>–</w:t>
            </w:r>
            <w:r>
              <w:t xml:space="preserve"> problém s hygienou a osobním komfortem (holení, stříhání); 2) zákaz návštěvy divadel pro Židy </w:t>
            </w:r>
            <w:r w:rsidR="6E388FA6">
              <w:t>–</w:t>
            </w:r>
            <w:r>
              <w:t xml:space="preserve"> omezení kulturního života a volného času; 3) omezení nákupu v nežidovských obchodech pro Židy </w:t>
            </w:r>
            <w:r w:rsidR="1F0D6070">
              <w:t>–</w:t>
            </w:r>
            <w:r>
              <w:t xml:space="preserve"> problém obstarat si životní potřeby</w:t>
            </w:r>
            <w:r w:rsidR="3AC53EF9">
              <w:t>.</w:t>
            </w:r>
          </w:p>
          <w:p w14:paraId="1A7B26D2" w14:textId="77777777" w:rsidR="00DF7453" w:rsidRDefault="00DF7453">
            <w:pPr>
              <w:widowControl w:val="0"/>
              <w:pBdr>
                <w:top w:val="nil"/>
                <w:left w:val="nil"/>
                <w:bottom w:val="nil"/>
                <w:right w:val="nil"/>
                <w:between w:val="nil"/>
              </w:pBdr>
              <w:spacing w:line="240" w:lineRule="auto"/>
            </w:pPr>
          </w:p>
          <w:p w14:paraId="018D1724" w14:textId="77777777" w:rsidR="00DF7453" w:rsidRDefault="00DF7453">
            <w:pPr>
              <w:widowControl w:val="0"/>
              <w:pBdr>
                <w:top w:val="nil"/>
                <w:left w:val="nil"/>
                <w:bottom w:val="nil"/>
                <w:right w:val="nil"/>
                <w:between w:val="nil"/>
              </w:pBdr>
              <w:spacing w:line="240" w:lineRule="auto"/>
            </w:pPr>
          </w:p>
          <w:p w14:paraId="1CBD732F" w14:textId="77777777" w:rsidR="00DF7453" w:rsidRDefault="00C50124">
            <w:pPr>
              <w:widowControl w:val="0"/>
              <w:pBdr>
                <w:top w:val="nil"/>
                <w:left w:val="nil"/>
                <w:bottom w:val="nil"/>
                <w:right w:val="nil"/>
                <w:between w:val="nil"/>
              </w:pBdr>
              <w:spacing w:line="240" w:lineRule="auto"/>
            </w:pPr>
            <w:r>
              <w:t xml:space="preserve">(všechny zdroje z </w:t>
            </w:r>
            <w:hyperlink r:id="rId41">
              <w:r>
                <w:rPr>
                  <w:color w:val="1155CC"/>
                  <w:u w:val="single"/>
                </w:rPr>
                <w:t>https://www.holocaust.cz/</w:t>
              </w:r>
            </w:hyperlink>
            <w:r>
              <w:t xml:space="preserve"> )</w:t>
            </w:r>
          </w:p>
        </w:tc>
      </w:tr>
      <w:tr w:rsidR="00DF7453" w14:paraId="2B04A38C" w14:textId="77777777" w:rsidTr="1263AE0F">
        <w:tc>
          <w:tcPr>
            <w:tcW w:w="1500" w:type="dxa"/>
            <w:shd w:val="clear" w:color="auto" w:fill="auto"/>
            <w:tcMar>
              <w:top w:w="100" w:type="dxa"/>
              <w:left w:w="100" w:type="dxa"/>
              <w:bottom w:w="100" w:type="dxa"/>
              <w:right w:w="100" w:type="dxa"/>
            </w:tcMar>
          </w:tcPr>
          <w:p w14:paraId="1A76176B" w14:textId="77777777" w:rsidR="00DF7453" w:rsidRDefault="00C50124">
            <w:pPr>
              <w:widowControl w:val="0"/>
              <w:pBdr>
                <w:top w:val="nil"/>
                <w:left w:val="nil"/>
                <w:bottom w:val="nil"/>
                <w:right w:val="nil"/>
                <w:between w:val="nil"/>
              </w:pBdr>
              <w:spacing w:line="240" w:lineRule="auto"/>
            </w:pPr>
            <w:r>
              <w:lastRenderedPageBreak/>
              <w:t>17.3.1</w:t>
            </w:r>
          </w:p>
        </w:tc>
        <w:tc>
          <w:tcPr>
            <w:tcW w:w="7500" w:type="dxa"/>
            <w:shd w:val="clear" w:color="auto" w:fill="auto"/>
            <w:tcMar>
              <w:top w:w="100" w:type="dxa"/>
              <w:left w:w="100" w:type="dxa"/>
              <w:bottom w:w="100" w:type="dxa"/>
              <w:right w:w="100" w:type="dxa"/>
            </w:tcMar>
          </w:tcPr>
          <w:p w14:paraId="02630006" w14:textId="5648A186" w:rsidR="00DF7453" w:rsidRDefault="14A59A1D" w:rsidP="1263AE0F">
            <w:pPr>
              <w:widowControl w:val="0"/>
              <w:spacing w:line="240" w:lineRule="auto"/>
            </w:pPr>
            <w:r>
              <w:t xml:space="preserve">DNaši nebo cizí, s. 180, dokument 209 – Rudolf Halík: „Rodná země: základ nejbezpečnější“, dostupné online, </w:t>
            </w:r>
            <w:hyperlink r:id="rId42">
              <w:r w:rsidRPr="1263AE0F">
                <w:rPr>
                  <w:color w:val="1155CC"/>
                  <w:u w:val="single"/>
                </w:rPr>
                <w:t>http://www.nasinebocizi.cz/wp-content/uploads/2014/02/3-10_Antisemitismus_a_konec_multietnicke_spolecnosti.pdf</w:t>
              </w:r>
            </w:hyperlink>
            <w:r>
              <w:t xml:space="preserve"> </w:t>
            </w:r>
          </w:p>
        </w:tc>
      </w:tr>
      <w:tr w:rsidR="00DF7453" w14:paraId="01934EF3" w14:textId="77777777" w:rsidTr="1263AE0F">
        <w:tc>
          <w:tcPr>
            <w:tcW w:w="1500" w:type="dxa"/>
            <w:shd w:val="clear" w:color="auto" w:fill="auto"/>
            <w:tcMar>
              <w:top w:w="100" w:type="dxa"/>
              <w:left w:w="100" w:type="dxa"/>
              <w:bottom w:w="100" w:type="dxa"/>
              <w:right w:w="100" w:type="dxa"/>
            </w:tcMar>
          </w:tcPr>
          <w:p w14:paraId="6C0302A2" w14:textId="77777777" w:rsidR="00DF7453" w:rsidRDefault="00C50124">
            <w:pPr>
              <w:widowControl w:val="0"/>
              <w:pBdr>
                <w:top w:val="nil"/>
                <w:left w:val="nil"/>
                <w:bottom w:val="nil"/>
                <w:right w:val="nil"/>
                <w:between w:val="nil"/>
              </w:pBdr>
              <w:spacing w:line="240" w:lineRule="auto"/>
            </w:pPr>
            <w:r>
              <w:t>17.3.2</w:t>
            </w:r>
          </w:p>
        </w:tc>
        <w:tc>
          <w:tcPr>
            <w:tcW w:w="7500" w:type="dxa"/>
            <w:shd w:val="clear" w:color="auto" w:fill="auto"/>
            <w:tcMar>
              <w:top w:w="100" w:type="dxa"/>
              <w:left w:w="100" w:type="dxa"/>
              <w:bottom w:w="100" w:type="dxa"/>
              <w:right w:w="100" w:type="dxa"/>
            </w:tcMar>
          </w:tcPr>
          <w:p w14:paraId="4A88EA5A" w14:textId="77777777" w:rsidR="00DF7453" w:rsidRDefault="00C50124">
            <w:r>
              <w:rPr>
                <w:i/>
              </w:rPr>
              <w:t xml:space="preserve">Na začátku války žilo na území Protektorátu </w:t>
            </w:r>
            <w:r>
              <w:rPr>
                <w:b/>
                <w:i/>
              </w:rPr>
              <w:t>necelých</w:t>
            </w:r>
            <w:r>
              <w:rPr>
                <w:i/>
              </w:rPr>
              <w:t xml:space="preserve"> 120 000 obyvatel židovského původu. Několik měsíců po okupaci se začali vystěhovávat ze země a to trvalo do června </w:t>
            </w:r>
            <w:r>
              <w:rPr>
                <w:b/>
                <w:i/>
              </w:rPr>
              <w:t>1942</w:t>
            </w:r>
            <w:r>
              <w:rPr>
                <w:i/>
              </w:rPr>
              <w:t xml:space="preserve">. První transporty do koncentračních táborů nacisté vypravili na konci roku </w:t>
            </w:r>
            <w:r>
              <w:rPr>
                <w:b/>
                <w:i/>
              </w:rPr>
              <w:t>1941</w:t>
            </w:r>
            <w:r>
              <w:rPr>
                <w:i/>
              </w:rPr>
              <w:t xml:space="preserve">. Počet přirozeně zemřelých během Protektorátu postupně </w:t>
            </w:r>
            <w:r>
              <w:rPr>
                <w:b/>
                <w:i/>
              </w:rPr>
              <w:t>stoupal</w:t>
            </w:r>
            <w:r>
              <w:rPr>
                <w:i/>
              </w:rPr>
              <w:t xml:space="preserve">, což lze vysvětlit </w:t>
            </w:r>
            <w:r>
              <w:rPr>
                <w:b/>
                <w:i/>
              </w:rPr>
              <w:t xml:space="preserve">špatnými </w:t>
            </w:r>
            <w:r>
              <w:rPr>
                <w:i/>
              </w:rPr>
              <w:t xml:space="preserve">životními podmínkami. V polovině roku 1942 klesl počet Židů žijících v Protektorátu o </w:t>
            </w:r>
            <w:r>
              <w:rPr>
                <w:b/>
                <w:i/>
              </w:rPr>
              <w:t>70 000</w:t>
            </w:r>
            <w:r>
              <w:rPr>
                <w:i/>
              </w:rPr>
              <w:t xml:space="preserve">, za což nese hlavní vinu </w:t>
            </w:r>
            <w:r>
              <w:rPr>
                <w:b/>
                <w:i/>
              </w:rPr>
              <w:t>nacistická okupační</w:t>
            </w:r>
            <w:r>
              <w:rPr>
                <w:i/>
              </w:rPr>
              <w:t xml:space="preserve"> vláda.</w:t>
            </w:r>
          </w:p>
        </w:tc>
      </w:tr>
      <w:tr w:rsidR="00DF7453" w14:paraId="39FBEFD3" w14:textId="77777777" w:rsidTr="1263AE0F">
        <w:tc>
          <w:tcPr>
            <w:tcW w:w="1500" w:type="dxa"/>
            <w:shd w:val="clear" w:color="auto" w:fill="auto"/>
            <w:tcMar>
              <w:top w:w="100" w:type="dxa"/>
              <w:left w:w="100" w:type="dxa"/>
              <w:bottom w:w="100" w:type="dxa"/>
              <w:right w:w="100" w:type="dxa"/>
            </w:tcMar>
          </w:tcPr>
          <w:p w14:paraId="0B486200" w14:textId="49DF6E0C" w:rsidR="00DF7453" w:rsidRDefault="14A59A1D" w:rsidP="1263AE0F">
            <w:pPr>
              <w:widowControl w:val="0"/>
              <w:pBdr>
                <w:top w:val="nil"/>
                <w:left w:val="nil"/>
                <w:bottom w:val="nil"/>
                <w:right w:val="nil"/>
                <w:between w:val="nil"/>
              </w:pBdr>
              <w:spacing w:line="240" w:lineRule="auto"/>
            </w:pPr>
            <w:r>
              <w:t>17.4.1</w:t>
            </w:r>
          </w:p>
        </w:tc>
        <w:tc>
          <w:tcPr>
            <w:tcW w:w="7500" w:type="dxa"/>
            <w:shd w:val="clear" w:color="auto" w:fill="auto"/>
            <w:tcMar>
              <w:top w:w="100" w:type="dxa"/>
              <w:left w:w="100" w:type="dxa"/>
              <w:bottom w:w="100" w:type="dxa"/>
              <w:right w:w="100" w:type="dxa"/>
            </w:tcMar>
          </w:tcPr>
          <w:p w14:paraId="72E4436F" w14:textId="77777777" w:rsidR="00DF7453" w:rsidRDefault="00C50124">
            <w:pPr>
              <w:widowControl w:val="0"/>
              <w:pBdr>
                <w:top w:val="nil"/>
                <w:left w:val="nil"/>
                <w:bottom w:val="nil"/>
                <w:right w:val="nil"/>
                <w:between w:val="nil"/>
              </w:pBdr>
              <w:spacing w:line="240" w:lineRule="auto"/>
            </w:pPr>
            <w:r>
              <w:t>A</w:t>
            </w:r>
          </w:p>
        </w:tc>
      </w:tr>
      <w:tr w:rsidR="00DF7453" w14:paraId="1D5835ED" w14:textId="77777777" w:rsidTr="1263AE0F">
        <w:tc>
          <w:tcPr>
            <w:tcW w:w="1500" w:type="dxa"/>
            <w:shd w:val="clear" w:color="auto" w:fill="auto"/>
            <w:tcMar>
              <w:top w:w="100" w:type="dxa"/>
              <w:left w:w="100" w:type="dxa"/>
              <w:bottom w:w="100" w:type="dxa"/>
              <w:right w:w="100" w:type="dxa"/>
            </w:tcMar>
          </w:tcPr>
          <w:p w14:paraId="112C4281" w14:textId="32642C8B" w:rsidR="00DF7453" w:rsidRDefault="14A59A1D" w:rsidP="1263AE0F">
            <w:pPr>
              <w:widowControl w:val="0"/>
              <w:pBdr>
                <w:top w:val="nil"/>
                <w:left w:val="nil"/>
                <w:bottom w:val="nil"/>
                <w:right w:val="nil"/>
                <w:between w:val="nil"/>
              </w:pBdr>
              <w:spacing w:line="240" w:lineRule="auto"/>
            </w:pPr>
            <w:r>
              <w:t>17.4.2</w:t>
            </w:r>
          </w:p>
        </w:tc>
        <w:tc>
          <w:tcPr>
            <w:tcW w:w="7500" w:type="dxa"/>
            <w:shd w:val="clear" w:color="auto" w:fill="auto"/>
            <w:tcMar>
              <w:top w:w="100" w:type="dxa"/>
              <w:left w:w="100" w:type="dxa"/>
              <w:bottom w:w="100" w:type="dxa"/>
              <w:right w:w="100" w:type="dxa"/>
            </w:tcMar>
          </w:tcPr>
          <w:p w14:paraId="6A0001F6" w14:textId="399435AE" w:rsidR="00DF7453" w:rsidRDefault="14A59A1D" w:rsidP="1263AE0F">
            <w:pPr>
              <w:widowControl w:val="0"/>
              <w:pBdr>
                <w:top w:val="nil"/>
                <w:left w:val="nil"/>
                <w:bottom w:val="nil"/>
                <w:right w:val="nil"/>
                <w:between w:val="nil"/>
              </w:pBdr>
              <w:spacing w:line="240" w:lineRule="auto"/>
            </w:pPr>
            <w:r>
              <w:t>Celkem</w:t>
            </w:r>
            <w:r w:rsidR="7770655E">
              <w:t>,</w:t>
            </w:r>
            <w:r>
              <w:t xml:space="preserve"> k němuž se mistr vztahuje</w:t>
            </w:r>
            <w:r w:rsidR="50729601">
              <w:t>,</w:t>
            </w:r>
            <w:r>
              <w:t xml:space="preserve"> bude nejspíše národ (v esencialistickém, primoordialistickém pojetí)</w:t>
            </w:r>
            <w:r w:rsidR="65B67549">
              <w:t>.</w:t>
            </w:r>
          </w:p>
        </w:tc>
      </w:tr>
      <w:tr w:rsidR="00DF7453" w14:paraId="79742826" w14:textId="77777777" w:rsidTr="1263AE0F">
        <w:tc>
          <w:tcPr>
            <w:tcW w:w="1500" w:type="dxa"/>
            <w:shd w:val="clear" w:color="auto" w:fill="auto"/>
            <w:tcMar>
              <w:top w:w="100" w:type="dxa"/>
              <w:left w:w="100" w:type="dxa"/>
              <w:bottom w:w="100" w:type="dxa"/>
              <w:right w:w="100" w:type="dxa"/>
            </w:tcMar>
          </w:tcPr>
          <w:p w14:paraId="5C198CBA" w14:textId="0F6558AA" w:rsidR="00DF7453" w:rsidRDefault="14A59A1D" w:rsidP="1263AE0F">
            <w:pPr>
              <w:widowControl w:val="0"/>
              <w:pBdr>
                <w:top w:val="nil"/>
                <w:left w:val="nil"/>
                <w:bottom w:val="nil"/>
                <w:right w:val="nil"/>
                <w:between w:val="nil"/>
              </w:pBdr>
              <w:spacing w:line="240" w:lineRule="auto"/>
            </w:pPr>
            <w:r>
              <w:t>18.1.1</w:t>
            </w:r>
          </w:p>
        </w:tc>
        <w:tc>
          <w:tcPr>
            <w:tcW w:w="7500" w:type="dxa"/>
            <w:shd w:val="clear" w:color="auto" w:fill="auto"/>
            <w:tcMar>
              <w:top w:w="100" w:type="dxa"/>
              <w:left w:w="100" w:type="dxa"/>
              <w:bottom w:w="100" w:type="dxa"/>
              <w:right w:w="100" w:type="dxa"/>
            </w:tcMar>
          </w:tcPr>
          <w:p w14:paraId="5B38AE49" w14:textId="044D3358" w:rsidR="00DF7453" w:rsidRDefault="14A59A1D">
            <w:r>
              <w:t xml:space="preserve">27. ledna </w:t>
            </w:r>
            <w:r w:rsidR="62158652">
              <w:t>–</w:t>
            </w:r>
            <w:r>
              <w:t xml:space="preserve"> Den památky obětí holo</w:t>
            </w:r>
            <w:r w:rsidR="51DBDE76">
              <w:t>k</w:t>
            </w:r>
            <w:r>
              <w:t>austu a předcházení zločinům proti lidskosti</w:t>
            </w:r>
          </w:p>
          <w:p w14:paraId="288303E2" w14:textId="0BF614D2" w:rsidR="00DF7453" w:rsidRDefault="14A59A1D">
            <w:r>
              <w:t xml:space="preserve">9. března </w:t>
            </w:r>
            <w:r w:rsidR="037AFC45">
              <w:t>–</w:t>
            </w:r>
            <w:r>
              <w:t xml:space="preserve"> Den památky obětí vyhlazení terezínského rodinného tábora v Osvětimi-Březince</w:t>
            </w:r>
          </w:p>
          <w:p w14:paraId="4538B504" w14:textId="471A73DB" w:rsidR="00DF7453" w:rsidRDefault="14A59A1D">
            <w:r>
              <w:t xml:space="preserve">8. května </w:t>
            </w:r>
            <w:r w:rsidR="6FEBC737">
              <w:t>–</w:t>
            </w:r>
            <w:r>
              <w:t xml:space="preserve"> Den vítězství</w:t>
            </w:r>
          </w:p>
          <w:p w14:paraId="2B8531F9" w14:textId="25EF74D3" w:rsidR="00DF7453" w:rsidRDefault="14A59A1D">
            <w:r>
              <w:t xml:space="preserve">10. června </w:t>
            </w:r>
            <w:r w:rsidR="0DE4CC6E">
              <w:t>–</w:t>
            </w:r>
            <w:r>
              <w:t xml:space="preserve"> Den památky obětí vyhlazení obce Lidice</w:t>
            </w:r>
          </w:p>
          <w:p w14:paraId="2FDAD6EE" w14:textId="3EF2E5C2" w:rsidR="00DF7453" w:rsidRDefault="14A59A1D">
            <w:r>
              <w:t xml:space="preserve">18. června </w:t>
            </w:r>
            <w:r w:rsidR="58B36760">
              <w:t>–</w:t>
            </w:r>
            <w:r>
              <w:t xml:space="preserve"> Den hrdinů druhého odboje (1942 – boj v kostele svatých Cyrila a Metoděje)</w:t>
            </w:r>
          </w:p>
        </w:tc>
      </w:tr>
      <w:tr w:rsidR="00DF7453" w14:paraId="4BAF3849" w14:textId="77777777" w:rsidTr="1263AE0F">
        <w:tc>
          <w:tcPr>
            <w:tcW w:w="1500" w:type="dxa"/>
            <w:shd w:val="clear" w:color="auto" w:fill="auto"/>
            <w:tcMar>
              <w:top w:w="100" w:type="dxa"/>
              <w:left w:w="100" w:type="dxa"/>
              <w:bottom w:w="100" w:type="dxa"/>
              <w:right w:w="100" w:type="dxa"/>
            </w:tcMar>
          </w:tcPr>
          <w:p w14:paraId="783522C7" w14:textId="77777777" w:rsidR="00DF7453" w:rsidRDefault="00C50124">
            <w:pPr>
              <w:widowControl w:val="0"/>
              <w:pBdr>
                <w:top w:val="nil"/>
                <w:left w:val="nil"/>
                <w:bottom w:val="nil"/>
                <w:right w:val="nil"/>
                <w:between w:val="nil"/>
              </w:pBdr>
              <w:spacing w:line="240" w:lineRule="auto"/>
            </w:pPr>
            <w:r>
              <w:t>18.1.2</w:t>
            </w:r>
          </w:p>
        </w:tc>
        <w:tc>
          <w:tcPr>
            <w:tcW w:w="7500" w:type="dxa"/>
            <w:shd w:val="clear" w:color="auto" w:fill="auto"/>
            <w:tcMar>
              <w:top w:w="100" w:type="dxa"/>
              <w:left w:w="100" w:type="dxa"/>
              <w:bottom w:w="100" w:type="dxa"/>
              <w:right w:w="100" w:type="dxa"/>
            </w:tcMar>
          </w:tcPr>
          <w:p w14:paraId="29841891" w14:textId="31572CB4" w:rsidR="00DF7453" w:rsidRDefault="14A59A1D">
            <w:r>
              <w:t xml:space="preserve">8.5. </w:t>
            </w:r>
            <w:r w:rsidR="42E29358">
              <w:t>–</w:t>
            </w:r>
            <w:r>
              <w:t xml:space="preserve"> Den vítězství, 17.11.</w:t>
            </w:r>
            <w:r w:rsidR="51408BD7">
              <w:t xml:space="preserve"> –</w:t>
            </w:r>
            <w:r>
              <w:t xml:space="preserve"> Den boje studentstva za svobodu</w:t>
            </w:r>
          </w:p>
        </w:tc>
      </w:tr>
      <w:tr w:rsidR="00DF7453" w14:paraId="2717BCD6" w14:textId="77777777" w:rsidTr="1263AE0F">
        <w:tc>
          <w:tcPr>
            <w:tcW w:w="1500" w:type="dxa"/>
            <w:shd w:val="clear" w:color="auto" w:fill="auto"/>
            <w:tcMar>
              <w:top w:w="100" w:type="dxa"/>
              <w:left w:w="100" w:type="dxa"/>
              <w:bottom w:w="100" w:type="dxa"/>
              <w:right w:w="100" w:type="dxa"/>
            </w:tcMar>
          </w:tcPr>
          <w:p w14:paraId="1C0F188C" w14:textId="70C79104" w:rsidR="00DF7453" w:rsidRDefault="14A59A1D" w:rsidP="1263AE0F">
            <w:pPr>
              <w:widowControl w:val="0"/>
              <w:pBdr>
                <w:top w:val="nil"/>
                <w:left w:val="nil"/>
                <w:bottom w:val="nil"/>
                <w:right w:val="nil"/>
                <w:between w:val="nil"/>
              </w:pBdr>
              <w:spacing w:line="240" w:lineRule="auto"/>
            </w:pPr>
            <w:r>
              <w:t>18.2.1</w:t>
            </w:r>
          </w:p>
        </w:tc>
        <w:tc>
          <w:tcPr>
            <w:tcW w:w="7500" w:type="dxa"/>
            <w:shd w:val="clear" w:color="auto" w:fill="auto"/>
            <w:tcMar>
              <w:top w:w="100" w:type="dxa"/>
              <w:left w:w="100" w:type="dxa"/>
              <w:bottom w:w="100" w:type="dxa"/>
              <w:right w:w="100" w:type="dxa"/>
            </w:tcMar>
          </w:tcPr>
          <w:p w14:paraId="0A2D660A" w14:textId="77777777" w:rsidR="00DF7453" w:rsidRDefault="00C50124">
            <w:pPr>
              <w:widowControl w:val="0"/>
              <w:pBdr>
                <w:top w:val="nil"/>
                <w:left w:val="nil"/>
                <w:bottom w:val="nil"/>
                <w:right w:val="nil"/>
                <w:between w:val="nil"/>
              </w:pBdr>
              <w:spacing w:line="240" w:lineRule="auto"/>
            </w:pPr>
            <w:r>
              <w:t xml:space="preserve">Při hodnocení vezměte v úvahu soudržnost textu a schopnost využít předepsaná slova, při hodnocení můžete využít reflexi plakátu od její autorky Dorielle Rimmer Halperin:  </w:t>
            </w:r>
            <w:hyperlink r:id="rId43">
              <w:r>
                <w:rPr>
                  <w:color w:val="1155CC"/>
                  <w:u w:val="single"/>
                </w:rPr>
                <w:t>https://www.midnighteast.com/mag/?p=18859</w:t>
              </w:r>
            </w:hyperlink>
            <w:r>
              <w:t>, plakát dostupný i zde</w:t>
            </w:r>
          </w:p>
          <w:p w14:paraId="0AB0436F" w14:textId="77777777" w:rsidR="00DF7453" w:rsidRDefault="00000000">
            <w:pPr>
              <w:widowControl w:val="0"/>
              <w:pBdr>
                <w:top w:val="nil"/>
                <w:left w:val="nil"/>
                <w:bottom w:val="nil"/>
                <w:right w:val="nil"/>
                <w:between w:val="nil"/>
              </w:pBdr>
              <w:spacing w:line="240" w:lineRule="auto"/>
            </w:pPr>
            <w:hyperlink r:id="rId44">
              <w:r w:rsidR="00C50124">
                <w:rPr>
                  <w:color w:val="1155CC"/>
                  <w:u w:val="single"/>
                </w:rPr>
                <w:t>https://doriellerimmer.com/yom-hashoa-2012/</w:t>
              </w:r>
            </w:hyperlink>
            <w:r w:rsidR="00C50124">
              <w:t xml:space="preserve"> </w:t>
            </w:r>
          </w:p>
        </w:tc>
      </w:tr>
      <w:tr w:rsidR="00DF7453" w14:paraId="6365CEFF" w14:textId="77777777" w:rsidTr="1263AE0F">
        <w:tc>
          <w:tcPr>
            <w:tcW w:w="1500" w:type="dxa"/>
            <w:shd w:val="clear" w:color="auto" w:fill="auto"/>
            <w:tcMar>
              <w:top w:w="100" w:type="dxa"/>
              <w:left w:w="100" w:type="dxa"/>
              <w:bottom w:w="100" w:type="dxa"/>
              <w:right w:w="100" w:type="dxa"/>
            </w:tcMar>
          </w:tcPr>
          <w:p w14:paraId="54B42A78" w14:textId="77777777" w:rsidR="00DF7453" w:rsidRDefault="00C50124">
            <w:pPr>
              <w:widowControl w:val="0"/>
              <w:pBdr>
                <w:top w:val="nil"/>
                <w:left w:val="nil"/>
                <w:bottom w:val="nil"/>
                <w:right w:val="nil"/>
                <w:between w:val="nil"/>
              </w:pBdr>
              <w:spacing w:line="240" w:lineRule="auto"/>
            </w:pPr>
            <w:r>
              <w:t>18.2.2</w:t>
            </w:r>
          </w:p>
        </w:tc>
        <w:tc>
          <w:tcPr>
            <w:tcW w:w="7500" w:type="dxa"/>
            <w:shd w:val="clear" w:color="auto" w:fill="auto"/>
            <w:tcMar>
              <w:top w:w="100" w:type="dxa"/>
              <w:left w:w="100" w:type="dxa"/>
              <w:bottom w:w="100" w:type="dxa"/>
              <w:right w:w="100" w:type="dxa"/>
            </w:tcMar>
          </w:tcPr>
          <w:p w14:paraId="1ECE176F" w14:textId="0385C09C" w:rsidR="00DF7453" w:rsidRDefault="14A59A1D" w:rsidP="1263AE0F">
            <w:pPr>
              <w:widowControl w:val="0"/>
              <w:pBdr>
                <w:top w:val="nil"/>
                <w:left w:val="nil"/>
                <w:bottom w:val="nil"/>
                <w:right w:val="nil"/>
                <w:between w:val="nil"/>
              </w:pBdr>
              <w:spacing w:line="240" w:lineRule="auto"/>
            </w:pPr>
            <w:r>
              <w:t xml:space="preserve">např. masakr, nacistický, tábor, Židé, Romové, </w:t>
            </w:r>
            <w:r w:rsidR="0F7748CF">
              <w:t>šest</w:t>
            </w:r>
            <w:r>
              <w:t xml:space="preserve"> milionů</w:t>
            </w:r>
          </w:p>
        </w:tc>
      </w:tr>
      <w:tr w:rsidR="00DF7453" w14:paraId="694F853E" w14:textId="77777777" w:rsidTr="1263AE0F">
        <w:tc>
          <w:tcPr>
            <w:tcW w:w="1500" w:type="dxa"/>
            <w:shd w:val="clear" w:color="auto" w:fill="auto"/>
            <w:tcMar>
              <w:top w:w="100" w:type="dxa"/>
              <w:left w:w="100" w:type="dxa"/>
              <w:bottom w:w="100" w:type="dxa"/>
              <w:right w:w="100" w:type="dxa"/>
            </w:tcMar>
          </w:tcPr>
          <w:p w14:paraId="53C2E606" w14:textId="4940EE32" w:rsidR="00DF7453" w:rsidRDefault="14A59A1D" w:rsidP="1263AE0F">
            <w:pPr>
              <w:widowControl w:val="0"/>
              <w:pBdr>
                <w:top w:val="nil"/>
                <w:left w:val="nil"/>
                <w:bottom w:val="nil"/>
                <w:right w:val="nil"/>
                <w:between w:val="nil"/>
              </w:pBdr>
              <w:spacing w:line="240" w:lineRule="auto"/>
            </w:pPr>
            <w:r>
              <w:t>18.3.1</w:t>
            </w:r>
          </w:p>
        </w:tc>
        <w:tc>
          <w:tcPr>
            <w:tcW w:w="7500" w:type="dxa"/>
            <w:shd w:val="clear" w:color="auto" w:fill="auto"/>
            <w:tcMar>
              <w:top w:w="100" w:type="dxa"/>
              <w:left w:w="100" w:type="dxa"/>
              <w:bottom w:w="100" w:type="dxa"/>
              <w:right w:w="100" w:type="dxa"/>
            </w:tcMar>
          </w:tcPr>
          <w:p w14:paraId="76FF68C4" w14:textId="7A25703F" w:rsidR="00DF7453" w:rsidRDefault="14A59A1D" w:rsidP="1263AE0F">
            <w:pPr>
              <w:widowControl w:val="0"/>
              <w:pBdr>
                <w:top w:val="nil"/>
                <w:left w:val="nil"/>
                <w:bottom w:val="nil"/>
                <w:right w:val="nil"/>
                <w:between w:val="nil"/>
              </w:pBdr>
              <w:spacing w:line="240" w:lineRule="auto"/>
            </w:pPr>
            <w:r>
              <w:t xml:space="preserve">v roce 1948 </w:t>
            </w:r>
            <w:r w:rsidR="7A140643">
              <w:t>–</w:t>
            </w:r>
            <w:r>
              <w:t xml:space="preserve"> přetrvává vděčnost za osvobození od nacismu, ale nově se přidává i blízká součinnost (podřízenost) SSSR</w:t>
            </w:r>
            <w:r w:rsidR="388F2C5F">
              <w:t>;</w:t>
            </w:r>
          </w:p>
          <w:p w14:paraId="3F631952" w14:textId="779B15FD" w:rsidR="00DF7453" w:rsidRDefault="14A59A1D" w:rsidP="1263AE0F">
            <w:pPr>
              <w:widowControl w:val="0"/>
              <w:pBdr>
                <w:top w:val="nil"/>
                <w:left w:val="nil"/>
                <w:bottom w:val="nil"/>
                <w:right w:val="nil"/>
                <w:between w:val="nil"/>
              </w:pBdr>
              <w:spacing w:line="240" w:lineRule="auto"/>
            </w:pPr>
            <w:r>
              <w:t xml:space="preserve">1968 </w:t>
            </w:r>
            <w:r w:rsidR="0D7ACC6D">
              <w:t>–</w:t>
            </w:r>
            <w:r>
              <w:t xml:space="preserve"> v kontextu okupace vojsky Varšavské smlouvy nabývá pomník symbolu totální</w:t>
            </w:r>
            <w:r w:rsidR="3C11E623">
              <w:t>ho</w:t>
            </w:r>
            <w:r>
              <w:t xml:space="preserve"> podřízení a může být vnímán i jako výsměch </w:t>
            </w:r>
            <w:r w:rsidR="4B4636DF">
              <w:t>–</w:t>
            </w:r>
            <w:r>
              <w:t xml:space="preserve"> odkaz k roku 1945 zakrývá realitu roku 1968</w:t>
            </w:r>
            <w:r w:rsidR="1FF07E05">
              <w:t>;</w:t>
            </w:r>
          </w:p>
          <w:p w14:paraId="57CF2AD7" w14:textId="2C3CC4D0" w:rsidR="00DF7453" w:rsidRDefault="14A59A1D" w:rsidP="1263AE0F">
            <w:pPr>
              <w:widowControl w:val="0"/>
              <w:pBdr>
                <w:top w:val="nil"/>
                <w:left w:val="nil"/>
                <w:bottom w:val="nil"/>
                <w:right w:val="nil"/>
                <w:between w:val="nil"/>
              </w:pBdr>
              <w:spacing w:line="240" w:lineRule="auto"/>
            </w:pPr>
            <w:r>
              <w:t xml:space="preserve">1989 </w:t>
            </w:r>
            <w:r w:rsidR="7720D7C6">
              <w:t>–</w:t>
            </w:r>
            <w:r>
              <w:t xml:space="preserve"> pomník může být vnímán jako ponižující symbol závislosti na Sovětském svazu</w:t>
            </w:r>
            <w:r w:rsidR="27885C7F">
              <w:t>.</w:t>
            </w:r>
          </w:p>
          <w:p w14:paraId="41AB61F5" w14:textId="77777777" w:rsidR="00DF7453" w:rsidRDefault="00DF7453">
            <w:pPr>
              <w:widowControl w:val="0"/>
              <w:pBdr>
                <w:top w:val="nil"/>
                <w:left w:val="nil"/>
                <w:bottom w:val="nil"/>
                <w:right w:val="nil"/>
                <w:between w:val="nil"/>
              </w:pBdr>
              <w:spacing w:line="240" w:lineRule="auto"/>
            </w:pPr>
          </w:p>
          <w:p w14:paraId="66D9C466" w14:textId="77777777" w:rsidR="00DF7453" w:rsidRDefault="00000000">
            <w:pPr>
              <w:widowControl w:val="0"/>
              <w:pBdr>
                <w:top w:val="nil"/>
                <w:left w:val="nil"/>
                <w:bottom w:val="nil"/>
                <w:right w:val="nil"/>
                <w:between w:val="nil"/>
              </w:pBdr>
              <w:spacing w:line="240" w:lineRule="auto"/>
            </w:pPr>
            <w:hyperlink r:id="rId45">
              <w:r w:rsidR="00C50124">
                <w:rPr>
                  <w:color w:val="1155CC"/>
                  <w:u w:val="single"/>
                </w:rPr>
                <w:t>https://cs.wikipedia.org/wiki/Sbrat%C5%99en%C3%AD_(%C4%8Cesk%C3%A1_T%C5%99ebov%C3%A1)</w:t>
              </w:r>
            </w:hyperlink>
          </w:p>
          <w:p w14:paraId="4B50796F" w14:textId="1A4A6424" w:rsidR="00DF7453" w:rsidRDefault="14A59A1D" w:rsidP="1263AE0F">
            <w:pPr>
              <w:widowControl w:val="0"/>
              <w:pBdr>
                <w:top w:val="nil"/>
                <w:left w:val="nil"/>
                <w:bottom w:val="nil"/>
                <w:right w:val="nil"/>
                <w:between w:val="nil"/>
              </w:pBdr>
              <w:spacing w:line="240" w:lineRule="auto"/>
            </w:pPr>
            <w:r>
              <w:t xml:space="preserve">HistoryLab, cvičení </w:t>
            </w:r>
            <w:r w:rsidR="6CE67DAA">
              <w:t>„</w:t>
            </w:r>
            <w:r>
              <w:t>Jak se měnil význam sousoší Sbratření</w:t>
            </w:r>
            <w:r w:rsidR="49D99A29">
              <w:t>“</w:t>
            </w:r>
            <w:r>
              <w:t xml:space="preserve">, </w:t>
            </w:r>
            <w:hyperlink r:id="rId46">
              <w:r w:rsidRPr="1263AE0F">
                <w:rPr>
                  <w:color w:val="1155CC"/>
                  <w:u w:val="single"/>
                </w:rPr>
                <w:t>https://lms.historylab.cz/katalog/cviceni/jak-se-menil-vyznam-sousosi-sbratreni</w:t>
              </w:r>
            </w:hyperlink>
            <w:r>
              <w:t xml:space="preserve"> </w:t>
            </w:r>
          </w:p>
        </w:tc>
      </w:tr>
      <w:tr w:rsidR="00DF7453" w14:paraId="64C9733E" w14:textId="77777777" w:rsidTr="1263AE0F">
        <w:tc>
          <w:tcPr>
            <w:tcW w:w="1500" w:type="dxa"/>
            <w:shd w:val="clear" w:color="auto" w:fill="auto"/>
            <w:tcMar>
              <w:top w:w="100" w:type="dxa"/>
              <w:left w:w="100" w:type="dxa"/>
              <w:bottom w:w="100" w:type="dxa"/>
              <w:right w:w="100" w:type="dxa"/>
            </w:tcMar>
          </w:tcPr>
          <w:p w14:paraId="2AB78746" w14:textId="77777777" w:rsidR="00DF7453" w:rsidRDefault="00C50124">
            <w:pPr>
              <w:widowControl w:val="0"/>
              <w:pBdr>
                <w:top w:val="nil"/>
                <w:left w:val="nil"/>
                <w:bottom w:val="nil"/>
                <w:right w:val="nil"/>
                <w:between w:val="nil"/>
              </w:pBdr>
              <w:spacing w:line="240" w:lineRule="auto"/>
            </w:pPr>
            <w:r>
              <w:lastRenderedPageBreak/>
              <w:t>18.4.</w:t>
            </w:r>
          </w:p>
        </w:tc>
        <w:tc>
          <w:tcPr>
            <w:tcW w:w="7500" w:type="dxa"/>
            <w:shd w:val="clear" w:color="auto" w:fill="auto"/>
            <w:tcMar>
              <w:top w:w="100" w:type="dxa"/>
              <w:left w:w="100" w:type="dxa"/>
              <w:bottom w:w="100" w:type="dxa"/>
              <w:right w:w="100" w:type="dxa"/>
            </w:tcMar>
          </w:tcPr>
          <w:p w14:paraId="5DCD438C" w14:textId="77777777" w:rsidR="00DF7453" w:rsidRDefault="00C50124">
            <w:pPr>
              <w:widowControl w:val="0"/>
              <w:pBdr>
                <w:top w:val="nil"/>
                <w:left w:val="nil"/>
                <w:bottom w:val="nil"/>
                <w:right w:val="nil"/>
                <w:between w:val="nil"/>
              </w:pBdr>
              <w:spacing w:line="240" w:lineRule="auto"/>
            </w:pPr>
            <w:r>
              <w:t>identifikace zdrojů</w:t>
            </w:r>
          </w:p>
          <w:p w14:paraId="26A537C4" w14:textId="77777777" w:rsidR="00DF7453" w:rsidRDefault="00C50124">
            <w:pPr>
              <w:widowControl w:val="0"/>
              <w:pBdr>
                <w:top w:val="nil"/>
                <w:left w:val="nil"/>
                <w:bottom w:val="nil"/>
                <w:right w:val="nil"/>
                <w:between w:val="nil"/>
              </w:pBdr>
              <w:spacing w:line="240" w:lineRule="auto"/>
            </w:pPr>
            <w:r>
              <w:t xml:space="preserve">zdroje 1A, 1B, 2: </w:t>
            </w:r>
            <w:hyperlink r:id="rId47">
              <w:r>
                <w:rPr>
                  <w:color w:val="1155CC"/>
                  <w:u w:val="single"/>
                </w:rPr>
                <w:t>https://cs.wikipedia.org/wiki/%C5%BDidovsk%C3%BD_pam%C3%A1tn%C3%ADk_(Berl%C3%ADn)</w:t>
              </w:r>
            </w:hyperlink>
          </w:p>
          <w:p w14:paraId="2B590EE1" w14:textId="77777777" w:rsidR="00DF7453" w:rsidRDefault="00C50124">
            <w:pPr>
              <w:widowControl w:val="0"/>
              <w:pBdr>
                <w:top w:val="nil"/>
                <w:left w:val="nil"/>
                <w:bottom w:val="nil"/>
                <w:right w:val="nil"/>
                <w:between w:val="nil"/>
              </w:pBdr>
              <w:spacing w:line="240" w:lineRule="auto"/>
            </w:pPr>
            <w:r>
              <w:t xml:space="preserve">zdroj 3 a 4: </w:t>
            </w:r>
            <w:hyperlink r:id="rId48">
              <w:r>
                <w:rPr>
                  <w:color w:val="1155CC"/>
                  <w:u w:val="single"/>
                </w:rPr>
                <w:t>https://www.euronews.com/2017/01/19/yolocaust-a-satirist-s-challenge-to-holocaust-tourist-behaviour</w:t>
              </w:r>
            </w:hyperlink>
            <w:r>
              <w:t xml:space="preserve"> </w:t>
            </w:r>
          </w:p>
          <w:p w14:paraId="129C9BD1" w14:textId="77777777" w:rsidR="00DF7453" w:rsidRDefault="00C50124">
            <w:pPr>
              <w:widowControl w:val="0"/>
              <w:pBdr>
                <w:top w:val="nil"/>
                <w:left w:val="nil"/>
                <w:bottom w:val="nil"/>
                <w:right w:val="nil"/>
                <w:between w:val="nil"/>
              </w:pBdr>
              <w:spacing w:line="240" w:lineRule="auto"/>
            </w:pPr>
            <w:r>
              <w:t xml:space="preserve">Zdroj 5: </w:t>
            </w:r>
            <w:hyperlink r:id="rId49">
              <w:r>
                <w:rPr>
                  <w:color w:val="1155CC"/>
                  <w:u w:val="single"/>
                </w:rPr>
                <w:t>https://www.bbc.com/news/world-europe-38675835</w:t>
              </w:r>
            </w:hyperlink>
            <w:r>
              <w:t xml:space="preserve"> </w:t>
            </w:r>
          </w:p>
          <w:p w14:paraId="1D125EBE" w14:textId="77777777" w:rsidR="00DF7453" w:rsidRDefault="00DF7453">
            <w:pPr>
              <w:widowControl w:val="0"/>
              <w:pBdr>
                <w:top w:val="nil"/>
                <w:left w:val="nil"/>
                <w:bottom w:val="nil"/>
                <w:right w:val="nil"/>
                <w:between w:val="nil"/>
              </w:pBdr>
              <w:spacing w:line="240" w:lineRule="auto"/>
            </w:pPr>
          </w:p>
        </w:tc>
      </w:tr>
      <w:tr w:rsidR="00DF7453" w14:paraId="2DE38B9F" w14:textId="77777777" w:rsidTr="1263AE0F">
        <w:tc>
          <w:tcPr>
            <w:tcW w:w="1500" w:type="dxa"/>
            <w:shd w:val="clear" w:color="auto" w:fill="auto"/>
            <w:tcMar>
              <w:top w:w="100" w:type="dxa"/>
              <w:left w:w="100" w:type="dxa"/>
              <w:bottom w:w="100" w:type="dxa"/>
              <w:right w:w="100" w:type="dxa"/>
            </w:tcMar>
          </w:tcPr>
          <w:p w14:paraId="1F56F1A9" w14:textId="0552AD8F" w:rsidR="00DF7453" w:rsidRDefault="14A59A1D" w:rsidP="1263AE0F">
            <w:pPr>
              <w:widowControl w:val="0"/>
              <w:pBdr>
                <w:top w:val="nil"/>
                <w:left w:val="nil"/>
                <w:bottom w:val="nil"/>
                <w:right w:val="nil"/>
                <w:between w:val="nil"/>
              </w:pBdr>
              <w:spacing w:line="240" w:lineRule="auto"/>
            </w:pPr>
            <w:r>
              <w:t>18.4.1</w:t>
            </w:r>
          </w:p>
        </w:tc>
        <w:tc>
          <w:tcPr>
            <w:tcW w:w="7500" w:type="dxa"/>
            <w:shd w:val="clear" w:color="auto" w:fill="auto"/>
            <w:tcMar>
              <w:top w:w="100" w:type="dxa"/>
              <w:left w:w="100" w:type="dxa"/>
              <w:bottom w:w="100" w:type="dxa"/>
              <w:right w:w="100" w:type="dxa"/>
            </w:tcMar>
          </w:tcPr>
          <w:p w14:paraId="65819597" w14:textId="3B645FBD" w:rsidR="00DF7453" w:rsidRDefault="14A59A1D" w:rsidP="1263AE0F">
            <w:pPr>
              <w:widowControl w:val="0"/>
              <w:pBdr>
                <w:top w:val="nil"/>
                <w:left w:val="nil"/>
                <w:bottom w:val="nil"/>
                <w:right w:val="nil"/>
                <w:between w:val="nil"/>
              </w:pBdr>
              <w:spacing w:line="240" w:lineRule="auto"/>
            </w:pPr>
            <w:r>
              <w:t xml:space="preserve">zachování úcty (pohřebiště) </w:t>
            </w:r>
            <w:r w:rsidR="1D4CACFB">
              <w:t>–</w:t>
            </w:r>
            <w:r>
              <w:t xml:space="preserve"> NE</w:t>
            </w:r>
          </w:p>
          <w:p w14:paraId="3754C0B6" w14:textId="1CC7DD77" w:rsidR="00DF7453" w:rsidRDefault="14A59A1D" w:rsidP="1263AE0F">
            <w:pPr>
              <w:widowControl w:val="0"/>
              <w:pBdr>
                <w:top w:val="nil"/>
                <w:left w:val="nil"/>
                <w:bottom w:val="nil"/>
                <w:right w:val="nil"/>
                <w:between w:val="nil"/>
              </w:pBdr>
              <w:spacing w:line="240" w:lineRule="auto"/>
            </w:pPr>
            <w:r>
              <w:t>S</w:t>
            </w:r>
            <w:r w:rsidR="0FBB511E">
              <w:t>h</w:t>
            </w:r>
            <w:r>
              <w:t>apir</w:t>
            </w:r>
            <w:r w:rsidR="052050EA">
              <w:t>a</w:t>
            </w:r>
            <w:r>
              <w:t xml:space="preserve"> pobouřen </w:t>
            </w:r>
            <w:r w:rsidR="254CB914">
              <w:t>–</w:t>
            </w:r>
            <w:r>
              <w:t xml:space="preserve"> ANO</w:t>
            </w:r>
          </w:p>
          <w:p w14:paraId="4971CD73" w14:textId="07ECA73D" w:rsidR="00DF7453" w:rsidRDefault="14A59A1D" w:rsidP="1263AE0F">
            <w:pPr>
              <w:widowControl w:val="0"/>
              <w:pBdr>
                <w:top w:val="nil"/>
                <w:left w:val="nil"/>
                <w:bottom w:val="nil"/>
                <w:right w:val="nil"/>
                <w:between w:val="nil"/>
              </w:pBdr>
              <w:spacing w:line="240" w:lineRule="auto"/>
            </w:pPr>
            <w:r>
              <w:t xml:space="preserve">Eisenman souhlasí se Shapirem </w:t>
            </w:r>
            <w:r w:rsidR="79090563">
              <w:t xml:space="preserve">– </w:t>
            </w:r>
            <w:r>
              <w:t>NE</w:t>
            </w:r>
          </w:p>
        </w:tc>
      </w:tr>
      <w:tr w:rsidR="00DF7453" w14:paraId="7357EC93" w14:textId="77777777" w:rsidTr="1263AE0F">
        <w:tc>
          <w:tcPr>
            <w:tcW w:w="1500" w:type="dxa"/>
            <w:shd w:val="clear" w:color="auto" w:fill="auto"/>
            <w:tcMar>
              <w:top w:w="100" w:type="dxa"/>
              <w:left w:w="100" w:type="dxa"/>
              <w:bottom w:w="100" w:type="dxa"/>
              <w:right w:w="100" w:type="dxa"/>
            </w:tcMar>
          </w:tcPr>
          <w:p w14:paraId="0D701A3F" w14:textId="5AC80687" w:rsidR="00DF7453" w:rsidRDefault="14A59A1D" w:rsidP="1263AE0F">
            <w:pPr>
              <w:widowControl w:val="0"/>
              <w:pBdr>
                <w:top w:val="nil"/>
                <w:left w:val="nil"/>
                <w:bottom w:val="nil"/>
                <w:right w:val="nil"/>
                <w:between w:val="nil"/>
              </w:pBdr>
              <w:spacing w:line="240" w:lineRule="auto"/>
            </w:pPr>
            <w:r>
              <w:t>18.4.2</w:t>
            </w:r>
          </w:p>
        </w:tc>
        <w:tc>
          <w:tcPr>
            <w:tcW w:w="7500" w:type="dxa"/>
            <w:shd w:val="clear" w:color="auto" w:fill="auto"/>
            <w:tcMar>
              <w:top w:w="100" w:type="dxa"/>
              <w:left w:w="100" w:type="dxa"/>
              <w:bottom w:w="100" w:type="dxa"/>
              <w:right w:w="100" w:type="dxa"/>
            </w:tcMar>
          </w:tcPr>
          <w:p w14:paraId="20ABA14E" w14:textId="26FAA3CA" w:rsidR="00DF7453" w:rsidRDefault="14A59A1D" w:rsidP="1263AE0F">
            <w:pPr>
              <w:widowControl w:val="0"/>
              <w:pBdr>
                <w:top w:val="nil"/>
                <w:left w:val="nil"/>
                <w:bottom w:val="nil"/>
                <w:right w:val="nil"/>
                <w:between w:val="nil"/>
              </w:pBdr>
              <w:spacing w:line="240" w:lineRule="auto"/>
            </w:pPr>
            <w:r>
              <w:t>Nehodnotím</w:t>
            </w:r>
            <w:r w:rsidR="57C9C644">
              <w:t>e</w:t>
            </w:r>
            <w:r>
              <w:t xml:space="preserve"> substanci pravidel </w:t>
            </w:r>
            <w:r w:rsidR="58A2A3A5">
              <w:t>–</w:t>
            </w:r>
            <w:r>
              <w:t xml:space="preserve"> tedy to, zda se žáci přiklán</w:t>
            </w:r>
            <w:r w:rsidR="59B0C2C4">
              <w:t>ěj</w:t>
            </w:r>
            <w:r>
              <w:t xml:space="preserve">í spíše k </w:t>
            </w:r>
            <w:r w:rsidR="49B3C321">
              <w:t>„</w:t>
            </w:r>
            <w:r>
              <w:t>pietnějšímu</w:t>
            </w:r>
            <w:r w:rsidR="0B375371">
              <w:t>“</w:t>
            </w:r>
            <w:r>
              <w:t xml:space="preserve"> modelu chování reprezentovanému Shapirem či </w:t>
            </w:r>
            <w:r w:rsidR="51620549">
              <w:t>„</w:t>
            </w:r>
            <w:r>
              <w:t>benevolentněnšímu</w:t>
            </w:r>
            <w:r w:rsidR="03BE58B7">
              <w:t>“</w:t>
            </w:r>
            <w:r>
              <w:t xml:space="preserve"> modelu zastupovaném Eisenmanem, hodnotíme </w:t>
            </w:r>
            <w:r w:rsidR="276C4A8F">
              <w:t>„</w:t>
            </w:r>
            <w:r>
              <w:t>procedurální</w:t>
            </w:r>
            <w:r w:rsidR="332592C2">
              <w:t>“</w:t>
            </w:r>
            <w:r>
              <w:t xml:space="preserve"> kvality pravidel </w:t>
            </w:r>
            <w:r w:rsidR="168AB128">
              <w:t>–</w:t>
            </w:r>
            <w:r>
              <w:t xml:space="preserve"> tj.</w:t>
            </w:r>
            <w:r w:rsidR="01DF0B93">
              <w:t>,</w:t>
            </w:r>
            <w:r>
              <w:t xml:space="preserve"> zda jsou soudržné, konzistentní a srozumitelné</w:t>
            </w:r>
            <w:r w:rsidR="6785FEF7">
              <w:t>.</w:t>
            </w:r>
          </w:p>
        </w:tc>
      </w:tr>
      <w:tr w:rsidR="00DF7453" w14:paraId="6D0AE578" w14:textId="77777777" w:rsidTr="1263AE0F">
        <w:tc>
          <w:tcPr>
            <w:tcW w:w="1500" w:type="dxa"/>
            <w:shd w:val="clear" w:color="auto" w:fill="auto"/>
            <w:tcMar>
              <w:top w:w="100" w:type="dxa"/>
              <w:left w:w="100" w:type="dxa"/>
              <w:bottom w:w="100" w:type="dxa"/>
              <w:right w:w="100" w:type="dxa"/>
            </w:tcMar>
          </w:tcPr>
          <w:p w14:paraId="0F1BA8EF" w14:textId="77777777" w:rsidR="00DF7453" w:rsidRDefault="00C50124">
            <w:pPr>
              <w:widowControl w:val="0"/>
              <w:pBdr>
                <w:top w:val="nil"/>
                <w:left w:val="nil"/>
                <w:bottom w:val="nil"/>
                <w:right w:val="nil"/>
                <w:between w:val="nil"/>
              </w:pBdr>
              <w:spacing w:line="240" w:lineRule="auto"/>
            </w:pPr>
            <w:r>
              <w:t>18.4.3</w:t>
            </w:r>
          </w:p>
        </w:tc>
        <w:tc>
          <w:tcPr>
            <w:tcW w:w="7500" w:type="dxa"/>
            <w:shd w:val="clear" w:color="auto" w:fill="auto"/>
            <w:tcMar>
              <w:top w:w="100" w:type="dxa"/>
              <w:left w:w="100" w:type="dxa"/>
              <w:bottom w:w="100" w:type="dxa"/>
              <w:right w:w="100" w:type="dxa"/>
            </w:tcMar>
          </w:tcPr>
          <w:p w14:paraId="332C9119" w14:textId="54D334C7" w:rsidR="00DF7453" w:rsidRDefault="14A59A1D" w:rsidP="1263AE0F">
            <w:pPr>
              <w:widowControl w:val="0"/>
              <w:pBdr>
                <w:top w:val="nil"/>
                <w:left w:val="nil"/>
                <w:bottom w:val="nil"/>
                <w:right w:val="nil"/>
                <w:between w:val="nil"/>
              </w:pBdr>
              <w:spacing w:line="240" w:lineRule="auto"/>
            </w:pPr>
            <w:r>
              <w:t>Fotografie 1</w:t>
            </w:r>
            <w:r w:rsidR="4FDB0D57">
              <w:t>–</w:t>
            </w:r>
            <w:r>
              <w:t xml:space="preserve"> Dívky se pouze fotí, jedna se usmívá, svým chováním nijak nenarušují pietu místa</w:t>
            </w:r>
            <w:r w:rsidR="28864E4C">
              <w:t>;</w:t>
            </w:r>
          </w:p>
          <w:p w14:paraId="4FC72F5E" w14:textId="77777777" w:rsidR="00DF7453" w:rsidRDefault="00C50124">
            <w:pPr>
              <w:widowControl w:val="0"/>
              <w:pBdr>
                <w:top w:val="nil"/>
                <w:left w:val="nil"/>
                <w:bottom w:val="nil"/>
                <w:right w:val="nil"/>
                <w:between w:val="nil"/>
              </w:pBdr>
              <w:spacing w:line="240" w:lineRule="auto"/>
            </w:pPr>
            <w:r>
              <w:t xml:space="preserve">součást projektu Yolocaust, dostupné např. zde: </w:t>
            </w:r>
          </w:p>
          <w:p w14:paraId="27710756" w14:textId="77777777" w:rsidR="00DF7453" w:rsidRDefault="00000000">
            <w:pPr>
              <w:widowControl w:val="0"/>
              <w:pBdr>
                <w:top w:val="nil"/>
                <w:left w:val="nil"/>
                <w:bottom w:val="nil"/>
                <w:right w:val="nil"/>
                <w:between w:val="nil"/>
              </w:pBdr>
              <w:spacing w:line="240" w:lineRule="auto"/>
            </w:pPr>
            <w:hyperlink r:id="rId50">
              <w:r w:rsidR="00C50124">
                <w:rPr>
                  <w:color w:val="1155CC"/>
                  <w:u w:val="single"/>
                </w:rPr>
                <w:t>https://www.euronews.com/2017/01/19/yolocaust-a-satirist-s-challenge-to-holocaust-tourist-behaviour</w:t>
              </w:r>
            </w:hyperlink>
            <w:r w:rsidR="00C50124">
              <w:t xml:space="preserve"> </w:t>
            </w:r>
          </w:p>
          <w:p w14:paraId="36332E15" w14:textId="77777777" w:rsidR="00DF7453" w:rsidRDefault="00DF7453">
            <w:pPr>
              <w:widowControl w:val="0"/>
              <w:pBdr>
                <w:top w:val="nil"/>
                <w:left w:val="nil"/>
                <w:bottom w:val="nil"/>
                <w:right w:val="nil"/>
                <w:between w:val="nil"/>
              </w:pBdr>
              <w:spacing w:line="240" w:lineRule="auto"/>
            </w:pPr>
          </w:p>
          <w:p w14:paraId="647BAC2D" w14:textId="33F314EA" w:rsidR="00DF7453" w:rsidRDefault="14A59A1D" w:rsidP="1263AE0F">
            <w:pPr>
              <w:widowControl w:val="0"/>
              <w:pBdr>
                <w:top w:val="nil"/>
                <w:left w:val="nil"/>
                <w:bottom w:val="nil"/>
                <w:right w:val="nil"/>
                <w:between w:val="nil"/>
              </w:pBdr>
              <w:spacing w:line="240" w:lineRule="auto"/>
            </w:pPr>
            <w:r>
              <w:t xml:space="preserve">Fotografie 2 </w:t>
            </w:r>
            <w:r w:rsidR="23C4F16D">
              <w:t>–</w:t>
            </w:r>
            <w:r>
              <w:t xml:space="preserve"> </w:t>
            </w:r>
            <w:r w:rsidR="0C3157D7">
              <w:t>M</w:t>
            </w:r>
            <w:r>
              <w:t xml:space="preserve">ladá žena se věnuje malému dítěti, opět nijak nenarušuje pietu místa. </w:t>
            </w:r>
            <w:r w:rsidR="506FFA88">
              <w:t>M</w:t>
            </w:r>
            <w:r>
              <w:t xml:space="preserve">alé dítě možná pláče, je hlasité </w:t>
            </w:r>
            <w:r w:rsidR="1D1B76C9">
              <w:t>–</w:t>
            </w:r>
            <w:r>
              <w:t xml:space="preserve"> je to ovšem důvod k vykázání ženy?</w:t>
            </w:r>
          </w:p>
          <w:p w14:paraId="77891E4D" w14:textId="77777777" w:rsidR="00DF7453" w:rsidRDefault="00000000">
            <w:pPr>
              <w:widowControl w:val="0"/>
              <w:pBdr>
                <w:top w:val="nil"/>
                <w:left w:val="nil"/>
                <w:bottom w:val="nil"/>
                <w:right w:val="nil"/>
                <w:between w:val="nil"/>
              </w:pBdr>
              <w:spacing w:line="240" w:lineRule="auto"/>
            </w:pPr>
            <w:hyperlink r:id="rId51">
              <w:r w:rsidR="00C50124">
                <w:rPr>
                  <w:color w:val="1155CC"/>
                  <w:u w:val="single"/>
                </w:rPr>
                <w:t>https://www.bbc.com/news/world-europe-38675835</w:t>
              </w:r>
            </w:hyperlink>
            <w:r w:rsidR="00C50124">
              <w:t xml:space="preserve"> </w:t>
            </w:r>
          </w:p>
          <w:p w14:paraId="625C55A6" w14:textId="77777777" w:rsidR="00DF7453" w:rsidRDefault="00DF7453">
            <w:pPr>
              <w:widowControl w:val="0"/>
              <w:pBdr>
                <w:top w:val="nil"/>
                <w:left w:val="nil"/>
                <w:bottom w:val="nil"/>
                <w:right w:val="nil"/>
                <w:between w:val="nil"/>
              </w:pBdr>
              <w:spacing w:line="240" w:lineRule="auto"/>
            </w:pPr>
          </w:p>
          <w:p w14:paraId="0B4EADE1" w14:textId="52FB4049" w:rsidR="00DF7453" w:rsidRDefault="14A59A1D" w:rsidP="1263AE0F">
            <w:pPr>
              <w:widowControl w:val="0"/>
              <w:pBdr>
                <w:top w:val="nil"/>
                <w:left w:val="nil"/>
                <w:bottom w:val="nil"/>
                <w:right w:val="nil"/>
                <w:between w:val="nil"/>
              </w:pBdr>
              <w:spacing w:line="240" w:lineRule="auto"/>
            </w:pPr>
            <w:r>
              <w:t xml:space="preserve">Fotografie 3 </w:t>
            </w:r>
            <w:r w:rsidR="17C71066">
              <w:t>–</w:t>
            </w:r>
            <w:r>
              <w:t xml:space="preserve"> </w:t>
            </w:r>
            <w:r w:rsidR="21C44D6E">
              <w:t>Z</w:t>
            </w:r>
            <w:r>
              <w:t>achycuje významného britského politika Keira Starmera na návštěvě památníku v květnu 2022 (</w:t>
            </w:r>
            <w:hyperlink r:id="rId52">
              <w:r w:rsidRPr="1263AE0F">
                <w:rPr>
                  <w:color w:val="1155CC"/>
                  <w:u w:val="single"/>
                </w:rPr>
                <w:t>https://www.stiftung-denkmal.de/en/latest-news/british-state-visit-labour-party-leader-visits-holocaust-memorial/</w:t>
              </w:r>
            </w:hyperlink>
            <w:r>
              <w:t xml:space="preserve">). Focení politiků je při takových příležitostech zpravidla akceptováno jako součást jejich práce. Nabízí se ovšem otázka, proč k politikům a jejich sebepropagaci přistupovat jinak než k </w:t>
            </w:r>
            <w:r w:rsidR="63A50775">
              <w:t>„</w:t>
            </w:r>
            <w:r>
              <w:t>obyčejným</w:t>
            </w:r>
            <w:r w:rsidR="324BE530">
              <w:t>“</w:t>
            </w:r>
            <w:r>
              <w:t xml:space="preserve"> lidem.</w:t>
            </w:r>
          </w:p>
          <w:p w14:paraId="64714BC8" w14:textId="77777777" w:rsidR="00DF7453" w:rsidRDefault="00DF7453">
            <w:pPr>
              <w:widowControl w:val="0"/>
              <w:pBdr>
                <w:top w:val="nil"/>
                <w:left w:val="nil"/>
                <w:bottom w:val="nil"/>
                <w:right w:val="nil"/>
                <w:between w:val="nil"/>
              </w:pBdr>
              <w:spacing w:line="240" w:lineRule="auto"/>
            </w:pPr>
          </w:p>
          <w:p w14:paraId="69751697" w14:textId="6209C9A8" w:rsidR="00DF7453" w:rsidRDefault="14A59A1D" w:rsidP="1263AE0F">
            <w:pPr>
              <w:widowControl w:val="0"/>
              <w:pBdr>
                <w:top w:val="nil"/>
                <w:left w:val="nil"/>
                <w:bottom w:val="nil"/>
                <w:right w:val="nil"/>
                <w:between w:val="nil"/>
              </w:pBdr>
              <w:spacing w:line="240" w:lineRule="auto"/>
            </w:pPr>
            <w:r>
              <w:t xml:space="preserve">Fotografie 4 </w:t>
            </w:r>
            <w:r w:rsidR="12EB2BA3">
              <w:t>–</w:t>
            </w:r>
            <w:r>
              <w:t xml:space="preserve"> Návštěvníci přeskakují z bloku na blok. Shapir</w:t>
            </w:r>
            <w:r w:rsidR="21B21028">
              <w:t>a</w:t>
            </w:r>
            <w:r>
              <w:t xml:space="preserve"> to pokládá za nevhodné, Eisenman nikoli.</w:t>
            </w:r>
          </w:p>
          <w:p w14:paraId="4BF07E04" w14:textId="78F4F375" w:rsidR="00DF7453" w:rsidRDefault="75AF2949" w:rsidP="1263AE0F">
            <w:pPr>
              <w:widowControl w:val="0"/>
              <w:pBdr>
                <w:top w:val="nil"/>
                <w:left w:val="nil"/>
                <w:bottom w:val="nil"/>
                <w:right w:val="nil"/>
                <w:between w:val="nil"/>
              </w:pBdr>
              <w:spacing w:line="240" w:lineRule="auto"/>
            </w:pPr>
            <w:r>
              <w:t>D</w:t>
            </w:r>
            <w:r w:rsidR="14A59A1D">
              <w:t xml:space="preserve">ostupné např. zde: </w:t>
            </w:r>
            <w:hyperlink r:id="rId53">
              <w:r w:rsidR="14A59A1D" w:rsidRPr="1263AE0F">
                <w:rPr>
                  <w:color w:val="1155CC"/>
                  <w:u w:val="single"/>
                </w:rPr>
                <w:t>https://www.spiegel.de/politik/deutschland/holocaust-mahnmal-huepfen-von-stele-zu-stele-a-355985.html</w:t>
              </w:r>
            </w:hyperlink>
            <w:r w:rsidR="14A59A1D">
              <w:t xml:space="preserve"> </w:t>
            </w:r>
          </w:p>
          <w:p w14:paraId="641F2D27" w14:textId="77777777" w:rsidR="00DF7453" w:rsidRDefault="00DF7453">
            <w:pPr>
              <w:widowControl w:val="0"/>
              <w:pBdr>
                <w:top w:val="nil"/>
                <w:left w:val="nil"/>
                <w:bottom w:val="nil"/>
                <w:right w:val="nil"/>
                <w:between w:val="nil"/>
              </w:pBdr>
              <w:spacing w:line="240" w:lineRule="auto"/>
            </w:pPr>
          </w:p>
          <w:p w14:paraId="1B1418DF" w14:textId="37D81F5F" w:rsidR="00DF7453" w:rsidRDefault="14A59A1D" w:rsidP="1263AE0F">
            <w:pPr>
              <w:widowControl w:val="0"/>
              <w:pBdr>
                <w:top w:val="nil"/>
                <w:left w:val="nil"/>
                <w:bottom w:val="nil"/>
                <w:right w:val="nil"/>
                <w:between w:val="nil"/>
              </w:pBdr>
              <w:spacing w:line="240" w:lineRule="auto"/>
            </w:pPr>
            <w:r>
              <w:t xml:space="preserve">Doporučení k hodnocení: soustřeďte se spíše na kvalitu argumentace, nikoli na míru pietního chování </w:t>
            </w:r>
            <w:r w:rsidR="56F74A12">
              <w:t>–</w:t>
            </w:r>
            <w:r>
              <w:t xml:space="preserve"> názory v tomto ohledu kolísají</w:t>
            </w:r>
            <w:r w:rsidR="294FE33B">
              <w:t>.</w:t>
            </w:r>
          </w:p>
        </w:tc>
      </w:tr>
      <w:tr w:rsidR="00DF7453" w14:paraId="38E3F231" w14:textId="77777777" w:rsidTr="1263AE0F">
        <w:tc>
          <w:tcPr>
            <w:tcW w:w="1500" w:type="dxa"/>
            <w:shd w:val="clear" w:color="auto" w:fill="auto"/>
            <w:tcMar>
              <w:top w:w="100" w:type="dxa"/>
              <w:left w:w="100" w:type="dxa"/>
              <w:bottom w:w="100" w:type="dxa"/>
              <w:right w:w="100" w:type="dxa"/>
            </w:tcMar>
          </w:tcPr>
          <w:p w14:paraId="56123137" w14:textId="4CFCE259" w:rsidR="00DF7453" w:rsidRDefault="14A59A1D" w:rsidP="1263AE0F">
            <w:pPr>
              <w:widowControl w:val="0"/>
              <w:pBdr>
                <w:top w:val="nil"/>
                <w:left w:val="nil"/>
                <w:bottom w:val="nil"/>
                <w:right w:val="nil"/>
                <w:between w:val="nil"/>
              </w:pBdr>
              <w:spacing w:line="240" w:lineRule="auto"/>
            </w:pPr>
            <w:r>
              <w:t>18.4.4</w:t>
            </w:r>
          </w:p>
        </w:tc>
        <w:tc>
          <w:tcPr>
            <w:tcW w:w="7500" w:type="dxa"/>
            <w:shd w:val="clear" w:color="auto" w:fill="auto"/>
            <w:tcMar>
              <w:top w:w="100" w:type="dxa"/>
              <w:left w:w="100" w:type="dxa"/>
              <w:bottom w:w="100" w:type="dxa"/>
              <w:right w:w="100" w:type="dxa"/>
            </w:tcMar>
          </w:tcPr>
          <w:p w14:paraId="12F6F84E" w14:textId="05875280" w:rsidR="00DF7453" w:rsidRDefault="14A59A1D" w:rsidP="1263AE0F">
            <w:pPr>
              <w:widowControl w:val="0"/>
              <w:pBdr>
                <w:top w:val="nil"/>
                <w:left w:val="nil"/>
                <w:bottom w:val="nil"/>
                <w:right w:val="nil"/>
                <w:between w:val="nil"/>
              </w:pBdr>
              <w:spacing w:line="240" w:lineRule="auto"/>
            </w:pPr>
            <w:r>
              <w:t>Tento úkol směřuje k odlišení aktéra od fotografa, jedna věc</w:t>
            </w:r>
            <w:r w:rsidR="64C7E9B9">
              <w:t xml:space="preserve"> je,</w:t>
            </w:r>
            <w:r>
              <w:t xml:space="preserve"> že někdo něco dělá</w:t>
            </w:r>
            <w:r w:rsidR="65A95B86">
              <w:t>,</w:t>
            </w:r>
            <w:r>
              <w:t xml:space="preserve"> a jiná věc je</w:t>
            </w:r>
            <w:r w:rsidR="60151C7D">
              <w:t>,</w:t>
            </w:r>
            <w:r>
              <w:t xml:space="preserve"> že ho u toho někdo fotí.</w:t>
            </w:r>
          </w:p>
          <w:p w14:paraId="27A07C57" w14:textId="77777777" w:rsidR="00DF7453" w:rsidRDefault="00DF7453">
            <w:pPr>
              <w:widowControl w:val="0"/>
              <w:pBdr>
                <w:top w:val="nil"/>
                <w:left w:val="nil"/>
                <w:bottom w:val="nil"/>
                <w:right w:val="nil"/>
                <w:between w:val="nil"/>
              </w:pBdr>
              <w:spacing w:line="240" w:lineRule="auto"/>
            </w:pPr>
          </w:p>
          <w:p w14:paraId="52CECB54" w14:textId="6B27472D" w:rsidR="00DF7453" w:rsidRDefault="14A59A1D" w:rsidP="1263AE0F">
            <w:pPr>
              <w:widowControl w:val="0"/>
              <w:pBdr>
                <w:top w:val="nil"/>
                <w:left w:val="nil"/>
                <w:bottom w:val="nil"/>
                <w:right w:val="nil"/>
                <w:between w:val="nil"/>
              </w:pBdr>
              <w:spacing w:line="240" w:lineRule="auto"/>
            </w:pPr>
            <w:r>
              <w:t>F1</w:t>
            </w:r>
            <w:r w:rsidR="1BE49AA7">
              <w:t xml:space="preserve"> –</w:t>
            </w:r>
            <w:r>
              <w:t xml:space="preserve"> </w:t>
            </w:r>
            <w:r w:rsidR="7F903AAC">
              <w:t>Z</w:t>
            </w:r>
            <w:r>
              <w:t xml:space="preserve">de jsou role totožné </w:t>
            </w:r>
            <w:r w:rsidR="4AA7FD40">
              <w:t>–</w:t>
            </w:r>
            <w:r>
              <w:t xml:space="preserve"> aktéři fotí sami sebe, je otázka</w:t>
            </w:r>
            <w:r w:rsidR="2E142E87">
              <w:t>,</w:t>
            </w:r>
            <w:r>
              <w:t xml:space="preserve"> zda je focení porušení piety, názory se různí.</w:t>
            </w:r>
          </w:p>
          <w:p w14:paraId="625B386B" w14:textId="77777777" w:rsidR="00DF7453" w:rsidRDefault="00DF7453">
            <w:pPr>
              <w:widowControl w:val="0"/>
              <w:pBdr>
                <w:top w:val="nil"/>
                <w:left w:val="nil"/>
                <w:bottom w:val="nil"/>
                <w:right w:val="nil"/>
                <w:between w:val="nil"/>
              </w:pBdr>
              <w:spacing w:line="240" w:lineRule="auto"/>
            </w:pPr>
          </w:p>
          <w:p w14:paraId="60905815" w14:textId="7C42C5AD" w:rsidR="00DF7453" w:rsidRDefault="14A59A1D" w:rsidP="1263AE0F">
            <w:pPr>
              <w:widowControl w:val="0"/>
              <w:pBdr>
                <w:top w:val="nil"/>
                <w:left w:val="nil"/>
                <w:bottom w:val="nil"/>
                <w:right w:val="nil"/>
                <w:between w:val="nil"/>
              </w:pBdr>
              <w:spacing w:line="240" w:lineRule="auto"/>
            </w:pPr>
            <w:r>
              <w:t>F2</w:t>
            </w:r>
            <w:r w:rsidR="7A23EEE4">
              <w:t>–</w:t>
            </w:r>
            <w:r>
              <w:t xml:space="preserve"> Neznáme kontext </w:t>
            </w:r>
            <w:r w:rsidR="54613B6F">
              <w:t>–</w:t>
            </w:r>
            <w:r>
              <w:t xml:space="preserve"> šlo o soukromou fotku? Nebo vyfotil novinář neznámou ženu? Tomu by nahrávalo, že fotografie byla zveřejněna. Dala </w:t>
            </w:r>
            <w:r>
              <w:lastRenderedPageBreak/>
              <w:t>žena souhlas ke zveřejnění? Odpovědi na tyto otázky určí</w:t>
            </w:r>
            <w:r w:rsidR="342C5BE1">
              <w:t>,</w:t>
            </w:r>
            <w:r>
              <w:t xml:space="preserve"> zda je chování fotografa vhodné</w:t>
            </w:r>
            <w:r w:rsidR="6CD031AA">
              <w:t>,</w:t>
            </w:r>
            <w:r>
              <w:t xml:space="preserve"> či nikoli.</w:t>
            </w:r>
          </w:p>
          <w:p w14:paraId="1C8FF719" w14:textId="77777777" w:rsidR="00DF7453" w:rsidRDefault="00DF7453">
            <w:pPr>
              <w:widowControl w:val="0"/>
              <w:pBdr>
                <w:top w:val="nil"/>
                <w:left w:val="nil"/>
                <w:bottom w:val="nil"/>
                <w:right w:val="nil"/>
                <w:between w:val="nil"/>
              </w:pBdr>
              <w:spacing w:line="240" w:lineRule="auto"/>
            </w:pPr>
          </w:p>
          <w:p w14:paraId="5A0728E9" w14:textId="1878C143" w:rsidR="00DF7453" w:rsidRDefault="14A59A1D" w:rsidP="1263AE0F">
            <w:pPr>
              <w:widowControl w:val="0"/>
              <w:pBdr>
                <w:top w:val="nil"/>
                <w:left w:val="nil"/>
                <w:bottom w:val="nil"/>
                <w:right w:val="nil"/>
                <w:between w:val="nil"/>
              </w:pBdr>
              <w:spacing w:line="240" w:lineRule="auto"/>
            </w:pPr>
            <w:r>
              <w:t xml:space="preserve">F3 </w:t>
            </w:r>
            <w:r w:rsidR="62D50BF8">
              <w:t xml:space="preserve">– </w:t>
            </w:r>
            <w:r>
              <w:t xml:space="preserve">Opět je to otázka - Fotograf zde zřejmě plní zadání politika </w:t>
            </w:r>
            <w:r w:rsidR="248E6F10">
              <w:t>–</w:t>
            </w:r>
            <w:r>
              <w:t xml:space="preserve"> je vhodné propagovat politika na pietním místě? Přítomnost známé osobnosti přitahuje pozornost i k místu a k události, je výrazem politické vůle podpořit určitý pohled na minulost. Opět záleží na kontextu a úhlu pohledu.</w:t>
            </w:r>
          </w:p>
          <w:p w14:paraId="5FB960A3" w14:textId="77777777" w:rsidR="00DF7453" w:rsidRDefault="00DF7453">
            <w:pPr>
              <w:widowControl w:val="0"/>
              <w:pBdr>
                <w:top w:val="nil"/>
                <w:left w:val="nil"/>
                <w:bottom w:val="nil"/>
                <w:right w:val="nil"/>
                <w:between w:val="nil"/>
              </w:pBdr>
              <w:spacing w:line="240" w:lineRule="auto"/>
            </w:pPr>
          </w:p>
          <w:p w14:paraId="65BD3FEE" w14:textId="4173EA52" w:rsidR="00DF7453" w:rsidRDefault="14A59A1D" w:rsidP="1263AE0F">
            <w:pPr>
              <w:widowControl w:val="0"/>
              <w:pBdr>
                <w:top w:val="nil"/>
                <w:left w:val="nil"/>
                <w:bottom w:val="nil"/>
                <w:right w:val="nil"/>
                <w:between w:val="nil"/>
              </w:pBdr>
              <w:spacing w:line="240" w:lineRule="auto"/>
            </w:pPr>
            <w:r>
              <w:t xml:space="preserve">F4 </w:t>
            </w:r>
            <w:r w:rsidR="517753D8">
              <w:t>–</w:t>
            </w:r>
            <w:r>
              <w:t xml:space="preserve"> Pokud </w:t>
            </w:r>
            <w:r w:rsidR="278C860C">
              <w:t>f</w:t>
            </w:r>
            <w:r>
              <w:t>otograf fotí návštěvníky bez svolení, pohybuje se za hranou etiky, zveřejnění fotografie na zpravodajském portálu tuto možnost naznačuje.</w:t>
            </w:r>
          </w:p>
          <w:p w14:paraId="284A6AD3" w14:textId="77777777" w:rsidR="00DF7453" w:rsidRDefault="00DF7453">
            <w:pPr>
              <w:widowControl w:val="0"/>
              <w:pBdr>
                <w:top w:val="nil"/>
                <w:left w:val="nil"/>
                <w:bottom w:val="nil"/>
                <w:right w:val="nil"/>
                <w:between w:val="nil"/>
              </w:pBdr>
              <w:spacing w:line="240" w:lineRule="auto"/>
            </w:pPr>
          </w:p>
          <w:p w14:paraId="49F0E091" w14:textId="77777777" w:rsidR="00DF7453" w:rsidRDefault="00C50124">
            <w:pPr>
              <w:widowControl w:val="0"/>
              <w:pBdr>
                <w:top w:val="nil"/>
                <w:left w:val="nil"/>
                <w:bottom w:val="nil"/>
                <w:right w:val="nil"/>
                <w:between w:val="nil"/>
              </w:pBdr>
              <w:spacing w:line="240" w:lineRule="auto"/>
            </w:pPr>
            <w:r>
              <w:t>Platí zde stejné doporučení jako u předchozího úkolu.</w:t>
            </w:r>
          </w:p>
        </w:tc>
      </w:tr>
    </w:tbl>
    <w:p w14:paraId="1BCF21A3" w14:textId="77777777" w:rsidR="00DF7453" w:rsidRDefault="00DF7453"/>
    <w:sectPr w:rsidR="00DF7453">
      <w:headerReference w:type="default" r:id="rId54"/>
      <w:footerReference w:type="default" r:id="rId55"/>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E366F" w14:textId="77777777" w:rsidR="00583146" w:rsidRDefault="00583146">
      <w:pPr>
        <w:spacing w:line="240" w:lineRule="auto"/>
      </w:pPr>
      <w:r>
        <w:separator/>
      </w:r>
    </w:p>
  </w:endnote>
  <w:endnote w:type="continuationSeparator" w:id="0">
    <w:p w14:paraId="62531EF7" w14:textId="77777777" w:rsidR="00583146" w:rsidRDefault="0058314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EE"/>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252CF" w14:textId="77777777" w:rsidR="00DF7453" w:rsidRDefault="00DF7453"/>
  <w:p w14:paraId="619FB733" w14:textId="77777777" w:rsidR="00DF7453" w:rsidRDefault="00DF745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DDF8BC" w14:textId="77777777" w:rsidR="00583146" w:rsidRDefault="00583146">
      <w:pPr>
        <w:spacing w:line="240" w:lineRule="auto"/>
      </w:pPr>
      <w:r>
        <w:separator/>
      </w:r>
    </w:p>
  </w:footnote>
  <w:footnote w:type="continuationSeparator" w:id="0">
    <w:p w14:paraId="77EDAA93" w14:textId="77777777" w:rsidR="00583146" w:rsidRDefault="00583146">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1A56D" w14:textId="639E618F" w:rsidR="00D60C19" w:rsidRDefault="00D60C19">
    <w:pPr>
      <w:pStyle w:val="Zhlav"/>
    </w:pPr>
    <w:r w:rsidRPr="00D60C19">
      <w:t>Blok 4</w:t>
    </w:r>
    <w:r>
      <w:tab/>
    </w:r>
    <w:r>
      <w:tab/>
    </w:r>
    <w:r w:rsidRPr="00D60C19">
      <w:t xml:space="preserve"> Holocaust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517C30"/>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A8C16CC"/>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2C422D7E"/>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32117C6B"/>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ACA0E3F"/>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CBB73FD"/>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3E7692B"/>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6D82635C"/>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6FA554FD"/>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73F545F7"/>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7D0C18C3"/>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7E955E55"/>
    <w:multiLevelType w:val="multilevel"/>
    <w:tmpl w:val="FFFFFFFF"/>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16cid:durableId="1215774321">
    <w:abstractNumId w:val="1"/>
  </w:num>
  <w:num w:numId="2" w16cid:durableId="329916827">
    <w:abstractNumId w:val="5"/>
  </w:num>
  <w:num w:numId="3" w16cid:durableId="1933968355">
    <w:abstractNumId w:val="8"/>
  </w:num>
  <w:num w:numId="4" w16cid:durableId="542786992">
    <w:abstractNumId w:val="7"/>
  </w:num>
  <w:num w:numId="5" w16cid:durableId="1562059796">
    <w:abstractNumId w:val="2"/>
  </w:num>
  <w:num w:numId="6" w16cid:durableId="1046955618">
    <w:abstractNumId w:val="4"/>
  </w:num>
  <w:num w:numId="7" w16cid:durableId="1376076228">
    <w:abstractNumId w:val="0"/>
  </w:num>
  <w:num w:numId="8" w16cid:durableId="514543323">
    <w:abstractNumId w:val="9"/>
  </w:num>
  <w:num w:numId="9" w16cid:durableId="13191845">
    <w:abstractNumId w:val="6"/>
  </w:num>
  <w:num w:numId="10" w16cid:durableId="1605192716">
    <w:abstractNumId w:val="11"/>
  </w:num>
  <w:num w:numId="11" w16cid:durableId="632097080">
    <w:abstractNumId w:val="3"/>
  </w:num>
  <w:num w:numId="12" w16cid:durableId="78755388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F7453"/>
    <w:rsid w:val="001D155E"/>
    <w:rsid w:val="00583146"/>
    <w:rsid w:val="00B131E6"/>
    <w:rsid w:val="00C50124"/>
    <w:rsid w:val="00D411BC"/>
    <w:rsid w:val="00D60C19"/>
    <w:rsid w:val="00DF7453"/>
    <w:rsid w:val="00FDB2EE"/>
    <w:rsid w:val="010DE80B"/>
    <w:rsid w:val="0125E791"/>
    <w:rsid w:val="016E0FAB"/>
    <w:rsid w:val="0173C8AA"/>
    <w:rsid w:val="019BD087"/>
    <w:rsid w:val="01C746AC"/>
    <w:rsid w:val="01DF0B93"/>
    <w:rsid w:val="02A15EC7"/>
    <w:rsid w:val="02BA2C1A"/>
    <w:rsid w:val="0333A250"/>
    <w:rsid w:val="03623279"/>
    <w:rsid w:val="037AFC45"/>
    <w:rsid w:val="03BE58B7"/>
    <w:rsid w:val="03EA6729"/>
    <w:rsid w:val="0473B0B4"/>
    <w:rsid w:val="0487FE0B"/>
    <w:rsid w:val="04E11886"/>
    <w:rsid w:val="04F9A40D"/>
    <w:rsid w:val="052050EA"/>
    <w:rsid w:val="0531AFE0"/>
    <w:rsid w:val="055AA797"/>
    <w:rsid w:val="05ABDA9B"/>
    <w:rsid w:val="05EAF3EA"/>
    <w:rsid w:val="0615A44B"/>
    <w:rsid w:val="0632C5F8"/>
    <w:rsid w:val="0661989C"/>
    <w:rsid w:val="06710110"/>
    <w:rsid w:val="071A2C3B"/>
    <w:rsid w:val="071B7374"/>
    <w:rsid w:val="07FC5F2B"/>
    <w:rsid w:val="085B22E6"/>
    <w:rsid w:val="08D04DF6"/>
    <w:rsid w:val="09769F14"/>
    <w:rsid w:val="097EDA8F"/>
    <w:rsid w:val="0984A9A0"/>
    <w:rsid w:val="09B0CA96"/>
    <w:rsid w:val="09DBFD61"/>
    <w:rsid w:val="09EFB83D"/>
    <w:rsid w:val="0A0E8A15"/>
    <w:rsid w:val="0A665E09"/>
    <w:rsid w:val="0AD800C4"/>
    <w:rsid w:val="0AEC2671"/>
    <w:rsid w:val="0B375371"/>
    <w:rsid w:val="0B616891"/>
    <w:rsid w:val="0BC4150A"/>
    <w:rsid w:val="0BC5FD0C"/>
    <w:rsid w:val="0BE4A00C"/>
    <w:rsid w:val="0C00BA68"/>
    <w:rsid w:val="0C3157D7"/>
    <w:rsid w:val="0C3BD40B"/>
    <w:rsid w:val="0C9B75B9"/>
    <w:rsid w:val="0D0448D3"/>
    <w:rsid w:val="0D2E1504"/>
    <w:rsid w:val="0D68CEB1"/>
    <w:rsid w:val="0D7ACC6D"/>
    <w:rsid w:val="0DAEB727"/>
    <w:rsid w:val="0DE4CC6E"/>
    <w:rsid w:val="0E658D98"/>
    <w:rsid w:val="0EAB7210"/>
    <w:rsid w:val="0EF0A1B4"/>
    <w:rsid w:val="0F2F3F13"/>
    <w:rsid w:val="0F3B6944"/>
    <w:rsid w:val="0F4A8788"/>
    <w:rsid w:val="0F7748CF"/>
    <w:rsid w:val="0FA8FFE8"/>
    <w:rsid w:val="0FBB511E"/>
    <w:rsid w:val="0FF3EB24"/>
    <w:rsid w:val="118FBB85"/>
    <w:rsid w:val="1198B717"/>
    <w:rsid w:val="11C21478"/>
    <w:rsid w:val="11DE4F77"/>
    <w:rsid w:val="1233568E"/>
    <w:rsid w:val="1233D6F3"/>
    <w:rsid w:val="123AB933"/>
    <w:rsid w:val="124E8FA1"/>
    <w:rsid w:val="1263AE0F"/>
    <w:rsid w:val="12B4621E"/>
    <w:rsid w:val="12C868A0"/>
    <w:rsid w:val="12EB2BA3"/>
    <w:rsid w:val="136830E7"/>
    <w:rsid w:val="13A667DE"/>
    <w:rsid w:val="13C71942"/>
    <w:rsid w:val="13C9E048"/>
    <w:rsid w:val="13CFD152"/>
    <w:rsid w:val="141D6C2A"/>
    <w:rsid w:val="14809C52"/>
    <w:rsid w:val="14A59A1D"/>
    <w:rsid w:val="1583BAA7"/>
    <w:rsid w:val="15AA08A0"/>
    <w:rsid w:val="168AB128"/>
    <w:rsid w:val="16A1C9A8"/>
    <w:rsid w:val="16C098D6"/>
    <w:rsid w:val="17230B3B"/>
    <w:rsid w:val="173E9F9D"/>
    <w:rsid w:val="17C71066"/>
    <w:rsid w:val="189E9C9A"/>
    <w:rsid w:val="18A34275"/>
    <w:rsid w:val="18D3C88E"/>
    <w:rsid w:val="18F7D1D3"/>
    <w:rsid w:val="19970568"/>
    <w:rsid w:val="19A3B210"/>
    <w:rsid w:val="19BAE11B"/>
    <w:rsid w:val="1A94C44F"/>
    <w:rsid w:val="1B3495DD"/>
    <w:rsid w:val="1BE49AA7"/>
    <w:rsid w:val="1BF60D2E"/>
    <w:rsid w:val="1D03B374"/>
    <w:rsid w:val="1D1B76C9"/>
    <w:rsid w:val="1D4CACFB"/>
    <w:rsid w:val="1D4E0B94"/>
    <w:rsid w:val="1D6940C3"/>
    <w:rsid w:val="1D72A53A"/>
    <w:rsid w:val="1DC5A0BB"/>
    <w:rsid w:val="1DD3A3F4"/>
    <w:rsid w:val="1DF86A49"/>
    <w:rsid w:val="1E0B541A"/>
    <w:rsid w:val="1F040D16"/>
    <w:rsid w:val="1F0D6070"/>
    <w:rsid w:val="1F1D7737"/>
    <w:rsid w:val="1F4389A5"/>
    <w:rsid w:val="1F6C4D10"/>
    <w:rsid w:val="1F9D9815"/>
    <w:rsid w:val="1FBBA51A"/>
    <w:rsid w:val="1FCDC880"/>
    <w:rsid w:val="1FF07E05"/>
    <w:rsid w:val="200646EC"/>
    <w:rsid w:val="20343AB5"/>
    <w:rsid w:val="206A5431"/>
    <w:rsid w:val="209C6EC1"/>
    <w:rsid w:val="209FA939"/>
    <w:rsid w:val="20E04D85"/>
    <w:rsid w:val="218432C1"/>
    <w:rsid w:val="21B21028"/>
    <w:rsid w:val="21B2DEAC"/>
    <w:rsid w:val="21C13DBC"/>
    <w:rsid w:val="21C44D6E"/>
    <w:rsid w:val="22239147"/>
    <w:rsid w:val="2289116F"/>
    <w:rsid w:val="228DECBA"/>
    <w:rsid w:val="22C58EB5"/>
    <w:rsid w:val="234E867C"/>
    <w:rsid w:val="23C4F16D"/>
    <w:rsid w:val="248E6F10"/>
    <w:rsid w:val="24DDABFF"/>
    <w:rsid w:val="24EFC5C2"/>
    <w:rsid w:val="250E69E4"/>
    <w:rsid w:val="252F40B2"/>
    <w:rsid w:val="2539F99C"/>
    <w:rsid w:val="254CB914"/>
    <w:rsid w:val="25B88919"/>
    <w:rsid w:val="2607129F"/>
    <w:rsid w:val="261A85DE"/>
    <w:rsid w:val="265A4E34"/>
    <w:rsid w:val="26932395"/>
    <w:rsid w:val="26BF0B28"/>
    <w:rsid w:val="27294752"/>
    <w:rsid w:val="272D1E7A"/>
    <w:rsid w:val="27353E98"/>
    <w:rsid w:val="274853ED"/>
    <w:rsid w:val="274E4A0D"/>
    <w:rsid w:val="27520859"/>
    <w:rsid w:val="276C4A8F"/>
    <w:rsid w:val="27885C7F"/>
    <w:rsid w:val="278C860C"/>
    <w:rsid w:val="281158D1"/>
    <w:rsid w:val="28864E4C"/>
    <w:rsid w:val="28930A35"/>
    <w:rsid w:val="294F0D83"/>
    <w:rsid w:val="294FE33B"/>
    <w:rsid w:val="298017C2"/>
    <w:rsid w:val="29DDAF4B"/>
    <w:rsid w:val="29E48585"/>
    <w:rsid w:val="2A5A89ED"/>
    <w:rsid w:val="2ACAF313"/>
    <w:rsid w:val="2AE3D072"/>
    <w:rsid w:val="2C792D85"/>
    <w:rsid w:val="2CD7571F"/>
    <w:rsid w:val="2D41BA50"/>
    <w:rsid w:val="2DC1D4D6"/>
    <w:rsid w:val="2E0293D5"/>
    <w:rsid w:val="2E142E87"/>
    <w:rsid w:val="2E9A7E2F"/>
    <w:rsid w:val="2F21B8C5"/>
    <w:rsid w:val="2F21FE1C"/>
    <w:rsid w:val="2F2FD12A"/>
    <w:rsid w:val="2F30CE65"/>
    <w:rsid w:val="2FA18CA0"/>
    <w:rsid w:val="2FA6C76D"/>
    <w:rsid w:val="2FD59172"/>
    <w:rsid w:val="30651FEE"/>
    <w:rsid w:val="30EB0968"/>
    <w:rsid w:val="3113B9D9"/>
    <w:rsid w:val="3161A78B"/>
    <w:rsid w:val="3188C558"/>
    <w:rsid w:val="31E06535"/>
    <w:rsid w:val="324BE530"/>
    <w:rsid w:val="32DB11DA"/>
    <w:rsid w:val="332592C2"/>
    <w:rsid w:val="3340D47D"/>
    <w:rsid w:val="342C5BE1"/>
    <w:rsid w:val="342DFBAB"/>
    <w:rsid w:val="34FDEB38"/>
    <w:rsid w:val="35CE6515"/>
    <w:rsid w:val="35EABBB5"/>
    <w:rsid w:val="35FA95D9"/>
    <w:rsid w:val="363E9164"/>
    <w:rsid w:val="3679C700"/>
    <w:rsid w:val="369C9B73"/>
    <w:rsid w:val="36C6C022"/>
    <w:rsid w:val="36D51B72"/>
    <w:rsid w:val="374FBF17"/>
    <w:rsid w:val="375E56F0"/>
    <w:rsid w:val="3778122F"/>
    <w:rsid w:val="37C34D94"/>
    <w:rsid w:val="381C89EB"/>
    <w:rsid w:val="388F2C5F"/>
    <w:rsid w:val="394925E5"/>
    <w:rsid w:val="39BCF408"/>
    <w:rsid w:val="39E4FFA4"/>
    <w:rsid w:val="3A3A311A"/>
    <w:rsid w:val="3A3F7B71"/>
    <w:rsid w:val="3A6288AA"/>
    <w:rsid w:val="3A799826"/>
    <w:rsid w:val="3AB35320"/>
    <w:rsid w:val="3AC53EF9"/>
    <w:rsid w:val="3AF2B756"/>
    <w:rsid w:val="3AF46C94"/>
    <w:rsid w:val="3B3F1914"/>
    <w:rsid w:val="3B441424"/>
    <w:rsid w:val="3B769D49"/>
    <w:rsid w:val="3BBDBFDC"/>
    <w:rsid w:val="3BD04F8F"/>
    <w:rsid w:val="3BD8D6ED"/>
    <w:rsid w:val="3C11E623"/>
    <w:rsid w:val="3C32C11F"/>
    <w:rsid w:val="3C39B7F3"/>
    <w:rsid w:val="3C93BAEC"/>
    <w:rsid w:val="3D328A4F"/>
    <w:rsid w:val="3D59D1A6"/>
    <w:rsid w:val="3DD7C87A"/>
    <w:rsid w:val="3E03AC21"/>
    <w:rsid w:val="3E1D2886"/>
    <w:rsid w:val="3E8C3B8A"/>
    <w:rsid w:val="3E9EBFEA"/>
    <w:rsid w:val="3EB89C85"/>
    <w:rsid w:val="3EF5C520"/>
    <w:rsid w:val="3F3B867D"/>
    <w:rsid w:val="3F3E4904"/>
    <w:rsid w:val="40DF2B89"/>
    <w:rsid w:val="410EA3F2"/>
    <w:rsid w:val="411DF075"/>
    <w:rsid w:val="417A68AC"/>
    <w:rsid w:val="41BC79A7"/>
    <w:rsid w:val="41E7B3C8"/>
    <w:rsid w:val="4220CCA8"/>
    <w:rsid w:val="429B299F"/>
    <w:rsid w:val="42D74072"/>
    <w:rsid w:val="42DD6BF2"/>
    <w:rsid w:val="42E29358"/>
    <w:rsid w:val="4339EF52"/>
    <w:rsid w:val="43584A08"/>
    <w:rsid w:val="43DEAB16"/>
    <w:rsid w:val="43F0C684"/>
    <w:rsid w:val="44CFDDF4"/>
    <w:rsid w:val="450B116C"/>
    <w:rsid w:val="455918F3"/>
    <w:rsid w:val="45CB242E"/>
    <w:rsid w:val="4636E6D0"/>
    <w:rsid w:val="463C3354"/>
    <w:rsid w:val="463DF1C8"/>
    <w:rsid w:val="468FEACA"/>
    <w:rsid w:val="46D742EE"/>
    <w:rsid w:val="46E1C85E"/>
    <w:rsid w:val="4726BD61"/>
    <w:rsid w:val="4747FE02"/>
    <w:rsid w:val="475D54A9"/>
    <w:rsid w:val="47B0DD15"/>
    <w:rsid w:val="47FDDAC5"/>
    <w:rsid w:val="481292CE"/>
    <w:rsid w:val="48BBA9C8"/>
    <w:rsid w:val="492E5F2F"/>
    <w:rsid w:val="496320DE"/>
    <w:rsid w:val="496AF4E0"/>
    <w:rsid w:val="499A9183"/>
    <w:rsid w:val="49B3C321"/>
    <w:rsid w:val="49D99A29"/>
    <w:rsid w:val="49F904BD"/>
    <w:rsid w:val="4A7EE925"/>
    <w:rsid w:val="4A82E439"/>
    <w:rsid w:val="4AA7FD40"/>
    <w:rsid w:val="4AAC16F1"/>
    <w:rsid w:val="4AAFFCFE"/>
    <w:rsid w:val="4ABBF8E2"/>
    <w:rsid w:val="4AE49175"/>
    <w:rsid w:val="4AE5A0F0"/>
    <w:rsid w:val="4B06C541"/>
    <w:rsid w:val="4B4636DF"/>
    <w:rsid w:val="4CA58A6C"/>
    <w:rsid w:val="4D305CCA"/>
    <w:rsid w:val="4DD84596"/>
    <w:rsid w:val="4FDB0D57"/>
    <w:rsid w:val="5011D860"/>
    <w:rsid w:val="506FFA88"/>
    <w:rsid w:val="50729601"/>
    <w:rsid w:val="50815108"/>
    <w:rsid w:val="50A81E6F"/>
    <w:rsid w:val="50AD1113"/>
    <w:rsid w:val="50B88ACB"/>
    <w:rsid w:val="511167A6"/>
    <w:rsid w:val="511558BE"/>
    <w:rsid w:val="513AE561"/>
    <w:rsid w:val="51408BD7"/>
    <w:rsid w:val="514DA28D"/>
    <w:rsid w:val="51620549"/>
    <w:rsid w:val="517753D8"/>
    <w:rsid w:val="51D51B23"/>
    <w:rsid w:val="51DBDE76"/>
    <w:rsid w:val="52C25CCB"/>
    <w:rsid w:val="52FEBD0B"/>
    <w:rsid w:val="53488E6B"/>
    <w:rsid w:val="5351D74E"/>
    <w:rsid w:val="53D76DA7"/>
    <w:rsid w:val="54613B6F"/>
    <w:rsid w:val="549D8FDB"/>
    <w:rsid w:val="54C34BB5"/>
    <w:rsid w:val="55A3763B"/>
    <w:rsid w:val="55CB2C43"/>
    <w:rsid w:val="55E3589E"/>
    <w:rsid w:val="560563CB"/>
    <w:rsid w:val="565B6D58"/>
    <w:rsid w:val="569A8BF9"/>
    <w:rsid w:val="56BE16B3"/>
    <w:rsid w:val="56C93801"/>
    <w:rsid w:val="56E21FF8"/>
    <w:rsid w:val="56F74A12"/>
    <w:rsid w:val="57335E6B"/>
    <w:rsid w:val="573B8206"/>
    <w:rsid w:val="575E1AE8"/>
    <w:rsid w:val="57749770"/>
    <w:rsid w:val="5781538D"/>
    <w:rsid w:val="57C9C644"/>
    <w:rsid w:val="57E17353"/>
    <w:rsid w:val="57FD41B6"/>
    <w:rsid w:val="58A2A3A5"/>
    <w:rsid w:val="58B36760"/>
    <w:rsid w:val="58FD84A5"/>
    <w:rsid w:val="592159FD"/>
    <w:rsid w:val="5962E7BB"/>
    <w:rsid w:val="59ACD8F9"/>
    <w:rsid w:val="59B0C2C4"/>
    <w:rsid w:val="5A2FB6EF"/>
    <w:rsid w:val="5A315213"/>
    <w:rsid w:val="5A6CF38B"/>
    <w:rsid w:val="5B1A5526"/>
    <w:rsid w:val="5B3EAAFA"/>
    <w:rsid w:val="5B701C22"/>
    <w:rsid w:val="5C273BF9"/>
    <w:rsid w:val="5C590411"/>
    <w:rsid w:val="5D3E8D38"/>
    <w:rsid w:val="5D4CB8B1"/>
    <w:rsid w:val="5DA4944D"/>
    <w:rsid w:val="5DFBBD07"/>
    <w:rsid w:val="5E211B2A"/>
    <w:rsid w:val="5E824A08"/>
    <w:rsid w:val="5EF4053F"/>
    <w:rsid w:val="5F4C76C2"/>
    <w:rsid w:val="601311BE"/>
    <w:rsid w:val="60151C7D"/>
    <w:rsid w:val="604BB6F3"/>
    <w:rsid w:val="60683F18"/>
    <w:rsid w:val="606AC80A"/>
    <w:rsid w:val="60AC3DBC"/>
    <w:rsid w:val="60F32FB7"/>
    <w:rsid w:val="60F67479"/>
    <w:rsid w:val="61B9290C"/>
    <w:rsid w:val="61CC9FA9"/>
    <w:rsid w:val="62158652"/>
    <w:rsid w:val="6237DD66"/>
    <w:rsid w:val="623B6853"/>
    <w:rsid w:val="623E3982"/>
    <w:rsid w:val="62487DBB"/>
    <w:rsid w:val="6291EE24"/>
    <w:rsid w:val="62AA3374"/>
    <w:rsid w:val="62B43980"/>
    <w:rsid w:val="62D50BF8"/>
    <w:rsid w:val="62DBAD34"/>
    <w:rsid w:val="62F2FF2B"/>
    <w:rsid w:val="631CBA20"/>
    <w:rsid w:val="63A50775"/>
    <w:rsid w:val="6442EE8D"/>
    <w:rsid w:val="647B008C"/>
    <w:rsid w:val="64B08CE2"/>
    <w:rsid w:val="64B8E795"/>
    <w:rsid w:val="64C7E9B9"/>
    <w:rsid w:val="64EF771E"/>
    <w:rsid w:val="656460E7"/>
    <w:rsid w:val="657DA076"/>
    <w:rsid w:val="65A95B86"/>
    <w:rsid w:val="65B67549"/>
    <w:rsid w:val="65CC1AD7"/>
    <w:rsid w:val="66871004"/>
    <w:rsid w:val="6692798D"/>
    <w:rsid w:val="669DE223"/>
    <w:rsid w:val="66E3AB6E"/>
    <w:rsid w:val="66F2B09E"/>
    <w:rsid w:val="66F9242A"/>
    <w:rsid w:val="677AE1BD"/>
    <w:rsid w:val="6785FEF7"/>
    <w:rsid w:val="67FFCFF9"/>
    <w:rsid w:val="68629C42"/>
    <w:rsid w:val="6891F28C"/>
    <w:rsid w:val="68925733"/>
    <w:rsid w:val="68BADBFA"/>
    <w:rsid w:val="68C3898A"/>
    <w:rsid w:val="69454E3C"/>
    <w:rsid w:val="6968AABB"/>
    <w:rsid w:val="69966987"/>
    <w:rsid w:val="6ADF120A"/>
    <w:rsid w:val="6B46E2F5"/>
    <w:rsid w:val="6BA85EAC"/>
    <w:rsid w:val="6BCA1DD0"/>
    <w:rsid w:val="6CD031AA"/>
    <w:rsid w:val="6CD7FAD1"/>
    <w:rsid w:val="6CE67DAA"/>
    <w:rsid w:val="6CEF5392"/>
    <w:rsid w:val="6DBC3C37"/>
    <w:rsid w:val="6E388FA6"/>
    <w:rsid w:val="6F050EEF"/>
    <w:rsid w:val="6FC1BC61"/>
    <w:rsid w:val="6FEBC737"/>
    <w:rsid w:val="7029ABBA"/>
    <w:rsid w:val="702DAA89"/>
    <w:rsid w:val="70DBBC03"/>
    <w:rsid w:val="70FFE31E"/>
    <w:rsid w:val="71661832"/>
    <w:rsid w:val="71B69417"/>
    <w:rsid w:val="71BDFD10"/>
    <w:rsid w:val="71C8B57E"/>
    <w:rsid w:val="71FBCF86"/>
    <w:rsid w:val="7221C112"/>
    <w:rsid w:val="72321C90"/>
    <w:rsid w:val="72F187BA"/>
    <w:rsid w:val="72FDBA64"/>
    <w:rsid w:val="73620A55"/>
    <w:rsid w:val="7389ECC8"/>
    <w:rsid w:val="73E925AE"/>
    <w:rsid w:val="747CCCE9"/>
    <w:rsid w:val="748EC676"/>
    <w:rsid w:val="74E526F0"/>
    <w:rsid w:val="75AF2949"/>
    <w:rsid w:val="75DD7258"/>
    <w:rsid w:val="75F0215C"/>
    <w:rsid w:val="762BE826"/>
    <w:rsid w:val="76E42C91"/>
    <w:rsid w:val="76EBBAF3"/>
    <w:rsid w:val="77047E4A"/>
    <w:rsid w:val="7720D7C6"/>
    <w:rsid w:val="773ED31D"/>
    <w:rsid w:val="7770655E"/>
    <w:rsid w:val="778737E5"/>
    <w:rsid w:val="77885854"/>
    <w:rsid w:val="77A29EFE"/>
    <w:rsid w:val="788B2A14"/>
    <w:rsid w:val="79090563"/>
    <w:rsid w:val="7919988E"/>
    <w:rsid w:val="792BB370"/>
    <w:rsid w:val="794A768A"/>
    <w:rsid w:val="79791A9A"/>
    <w:rsid w:val="7984C372"/>
    <w:rsid w:val="79AF90D9"/>
    <w:rsid w:val="79DC2FBB"/>
    <w:rsid w:val="7A140643"/>
    <w:rsid w:val="7A23EEE4"/>
    <w:rsid w:val="7A6BE4B5"/>
    <w:rsid w:val="7A71A0F0"/>
    <w:rsid w:val="7A80F674"/>
    <w:rsid w:val="7AAE865A"/>
    <w:rsid w:val="7BA9D513"/>
    <w:rsid w:val="7BF4CAD1"/>
    <w:rsid w:val="7C412684"/>
    <w:rsid w:val="7D78AC76"/>
    <w:rsid w:val="7D850340"/>
    <w:rsid w:val="7DA941B2"/>
    <w:rsid w:val="7DCE4DB5"/>
    <w:rsid w:val="7E0BA1CE"/>
    <w:rsid w:val="7E89E590"/>
    <w:rsid w:val="7F903AAC"/>
    <w:rsid w:val="7F98DB02"/>
  </w:rsids>
  <m:mathPr>
    <m:mathFont m:val="Cambria Math"/>
    <m:brkBin m:val="before"/>
    <m:brkBinSub m:val="--"/>
    <m:smallFrac m:val="0"/>
    <m:dispDef/>
    <m:lMargin m:val="0"/>
    <m:rMargin m:val="0"/>
    <m:defJc m:val="centerGroup"/>
    <m:wrapIndent m:val="1440"/>
    <m:intLim m:val="subSup"/>
    <m:naryLim m:val="undOvr"/>
  </m:mathPr>
  <w:themeFontLang w:val="cs-CZ"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F569B"/>
  <w15:docId w15:val="{8E9CCEEE-67AC-40FE-A3D0-9D11ABB98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c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basedOn w:val="Normln"/>
    <w:next w:val="Normln"/>
    <w:uiPriority w:val="9"/>
    <w:qFormat/>
    <w:pPr>
      <w:keepNext/>
      <w:keepLines/>
      <w:spacing w:before="400" w:after="120"/>
      <w:outlineLvl w:val="0"/>
    </w:pPr>
    <w:rPr>
      <w:sz w:val="40"/>
      <w:szCs w:val="40"/>
    </w:rPr>
  </w:style>
  <w:style w:type="paragraph" w:styleId="Nadpis2">
    <w:name w:val="heading 2"/>
    <w:basedOn w:val="Normln"/>
    <w:next w:val="Normln"/>
    <w:uiPriority w:val="9"/>
    <w:semiHidden/>
    <w:unhideWhenUsed/>
    <w:qFormat/>
    <w:pPr>
      <w:keepNext/>
      <w:keepLines/>
      <w:spacing w:before="360" w:after="120"/>
      <w:outlineLvl w:val="1"/>
    </w:pPr>
    <w:rPr>
      <w:sz w:val="32"/>
      <w:szCs w:val="32"/>
    </w:rPr>
  </w:style>
  <w:style w:type="paragraph" w:styleId="Nadpis3">
    <w:name w:val="heading 3"/>
    <w:basedOn w:val="Normln"/>
    <w:next w:val="Normln"/>
    <w:uiPriority w:val="9"/>
    <w:semiHidden/>
    <w:unhideWhenUsed/>
    <w:qFormat/>
    <w:pPr>
      <w:keepNext/>
      <w:keepLines/>
      <w:spacing w:before="320" w:after="80"/>
      <w:outlineLvl w:val="2"/>
    </w:pPr>
    <w:rPr>
      <w:color w:val="434343"/>
      <w:sz w:val="28"/>
      <w:szCs w:val="28"/>
    </w:rPr>
  </w:style>
  <w:style w:type="paragraph" w:styleId="Nadpis4">
    <w:name w:val="heading 4"/>
    <w:basedOn w:val="Normln"/>
    <w:next w:val="Normln"/>
    <w:uiPriority w:val="9"/>
    <w:semiHidden/>
    <w:unhideWhenUsed/>
    <w:qFormat/>
    <w:pPr>
      <w:keepNext/>
      <w:keepLines/>
      <w:spacing w:before="280" w:after="80"/>
      <w:outlineLvl w:val="3"/>
    </w:pPr>
    <w:rPr>
      <w:color w:val="666666"/>
      <w:sz w:val="24"/>
      <w:szCs w:val="24"/>
    </w:rPr>
  </w:style>
  <w:style w:type="paragraph" w:styleId="Nadpis5">
    <w:name w:val="heading 5"/>
    <w:basedOn w:val="Normln"/>
    <w:next w:val="Normln"/>
    <w:uiPriority w:val="9"/>
    <w:semiHidden/>
    <w:unhideWhenUsed/>
    <w:qFormat/>
    <w:pPr>
      <w:keepNext/>
      <w:keepLines/>
      <w:spacing w:before="240" w:after="80"/>
      <w:outlineLvl w:val="4"/>
    </w:pPr>
    <w:rPr>
      <w:color w:val="666666"/>
    </w:rPr>
  </w:style>
  <w:style w:type="paragraph" w:styleId="Nadpis6">
    <w:name w:val="heading 6"/>
    <w:basedOn w:val="Normln"/>
    <w:next w:val="Normln"/>
    <w:uiPriority w:val="9"/>
    <w:semiHidden/>
    <w:unhideWhenUsed/>
    <w:qFormat/>
    <w:pPr>
      <w:keepNext/>
      <w:keepLines/>
      <w:spacing w:before="240" w:after="80"/>
      <w:outlineLvl w:val="5"/>
    </w:pPr>
    <w:rPr>
      <w:i/>
      <w:color w:val="66666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customStyle="1" w:styleId="NormalTable0">
    <w:name w:val="Normal Table0"/>
    <w:tblPr>
      <w:tblCellMar>
        <w:top w:w="0" w:type="dxa"/>
        <w:left w:w="0" w:type="dxa"/>
        <w:bottom w:w="0" w:type="dxa"/>
        <w:right w:w="0" w:type="dxa"/>
      </w:tblCellMar>
    </w:tblPr>
  </w:style>
  <w:style w:type="paragraph" w:styleId="Nzev">
    <w:name w:val="Title"/>
    <w:basedOn w:val="Normln"/>
    <w:next w:val="Normln"/>
    <w:uiPriority w:val="10"/>
    <w:qFormat/>
    <w:pPr>
      <w:keepNext/>
      <w:keepLines/>
      <w:spacing w:after="60"/>
    </w:pPr>
    <w:rPr>
      <w:sz w:val="52"/>
      <w:szCs w:val="52"/>
    </w:rPr>
  </w:style>
  <w:style w:type="paragraph" w:styleId="Podnadpis">
    <w:name w:val="Subtitle"/>
    <w:basedOn w:val="Normln"/>
    <w:next w:val="Normln"/>
    <w:uiPriority w:val="11"/>
    <w:qFormat/>
    <w:pPr>
      <w:keepNext/>
      <w:keepLines/>
      <w:spacing w:after="320"/>
    </w:pPr>
    <w:rPr>
      <w:color w:val="666666"/>
      <w:sz w:val="30"/>
      <w:szCs w:val="30"/>
    </w:rPr>
  </w:style>
  <w:style w:type="table" w:customStyle="1" w:styleId="a">
    <w:basedOn w:val="NormalTable0"/>
    <w:tblPr>
      <w:tblStyleRowBandSize w:val="1"/>
      <w:tblStyleColBandSize w:val="1"/>
      <w:tblCellMar>
        <w:top w:w="100" w:type="dxa"/>
        <w:left w:w="100" w:type="dxa"/>
        <w:bottom w:w="100" w:type="dxa"/>
        <w:right w:w="100" w:type="dxa"/>
      </w:tblCellMar>
    </w:tblPr>
  </w:style>
  <w:style w:type="table" w:customStyle="1" w:styleId="a0">
    <w:basedOn w:val="NormalTable0"/>
    <w:tblPr>
      <w:tblStyleRowBandSize w:val="1"/>
      <w:tblStyleColBandSize w:val="1"/>
      <w:tblCellMar>
        <w:top w:w="100" w:type="dxa"/>
        <w:left w:w="100" w:type="dxa"/>
        <w:bottom w:w="100" w:type="dxa"/>
        <w:right w:w="100" w:type="dxa"/>
      </w:tblCellMar>
    </w:tblPr>
  </w:style>
  <w:style w:type="table" w:customStyle="1" w:styleId="a1">
    <w:basedOn w:val="NormalTable0"/>
    <w:tblPr>
      <w:tblStyleRowBandSize w:val="1"/>
      <w:tblStyleColBandSize w:val="1"/>
      <w:tblCellMar>
        <w:top w:w="100" w:type="dxa"/>
        <w:left w:w="100" w:type="dxa"/>
        <w:bottom w:w="100" w:type="dxa"/>
        <w:right w:w="100" w:type="dxa"/>
      </w:tblCellMar>
    </w:tblPr>
  </w:style>
  <w:style w:type="table" w:customStyle="1" w:styleId="a2">
    <w:basedOn w:val="NormalTable0"/>
    <w:tblPr>
      <w:tblStyleRowBandSize w:val="1"/>
      <w:tblStyleColBandSize w:val="1"/>
      <w:tblCellMar>
        <w:top w:w="100" w:type="dxa"/>
        <w:left w:w="100" w:type="dxa"/>
        <w:bottom w:w="100" w:type="dxa"/>
        <w:right w:w="100" w:type="dxa"/>
      </w:tblCellMar>
    </w:tblPr>
  </w:style>
  <w:style w:type="table" w:customStyle="1" w:styleId="a3">
    <w:basedOn w:val="NormalTable0"/>
    <w:tblPr>
      <w:tblStyleRowBandSize w:val="1"/>
      <w:tblStyleColBandSize w:val="1"/>
      <w:tblCellMar>
        <w:top w:w="100" w:type="dxa"/>
        <w:left w:w="100" w:type="dxa"/>
        <w:bottom w:w="100" w:type="dxa"/>
        <w:right w:w="100" w:type="dxa"/>
      </w:tblCellMar>
    </w:tblPr>
  </w:style>
  <w:style w:type="table" w:customStyle="1" w:styleId="a4">
    <w:basedOn w:val="NormalTable0"/>
    <w:tblPr>
      <w:tblStyleRowBandSize w:val="1"/>
      <w:tblStyleColBandSize w:val="1"/>
      <w:tblCellMar>
        <w:top w:w="100" w:type="dxa"/>
        <w:left w:w="100" w:type="dxa"/>
        <w:bottom w:w="100" w:type="dxa"/>
        <w:right w:w="100" w:type="dxa"/>
      </w:tblCellMar>
    </w:tblPr>
  </w:style>
  <w:style w:type="table" w:customStyle="1" w:styleId="a5">
    <w:basedOn w:val="NormalTable0"/>
    <w:tblPr>
      <w:tblStyleRowBandSize w:val="1"/>
      <w:tblStyleColBandSize w:val="1"/>
      <w:tblCellMar>
        <w:top w:w="100" w:type="dxa"/>
        <w:left w:w="100" w:type="dxa"/>
        <w:bottom w:w="100" w:type="dxa"/>
        <w:right w:w="100" w:type="dxa"/>
      </w:tblCellMar>
    </w:tblPr>
  </w:style>
  <w:style w:type="paragraph" w:styleId="Textkomente">
    <w:name w:val="annotation text"/>
    <w:basedOn w:val="Normln"/>
    <w:link w:val="TextkomenteChar"/>
    <w:uiPriority w:val="99"/>
    <w:semiHidden/>
    <w:unhideWhenUsed/>
    <w:pPr>
      <w:spacing w:line="240" w:lineRule="auto"/>
    </w:pPr>
    <w:rPr>
      <w:sz w:val="20"/>
      <w:szCs w:val="20"/>
    </w:rPr>
  </w:style>
  <w:style w:type="character" w:customStyle="1" w:styleId="TextkomenteChar">
    <w:name w:val="Text komentáře Char"/>
    <w:basedOn w:val="Standardnpsmoodstavce"/>
    <w:link w:val="Textkomente"/>
    <w:uiPriority w:val="99"/>
    <w:semiHidden/>
    <w:rPr>
      <w:sz w:val="20"/>
      <w:szCs w:val="20"/>
    </w:rPr>
  </w:style>
  <w:style w:type="character" w:styleId="Odkaznakoment">
    <w:name w:val="annotation reference"/>
    <w:basedOn w:val="Standardnpsmoodstavce"/>
    <w:uiPriority w:val="99"/>
    <w:semiHidden/>
    <w:unhideWhenUsed/>
    <w:rPr>
      <w:sz w:val="16"/>
      <w:szCs w:val="16"/>
    </w:rPr>
  </w:style>
  <w:style w:type="paragraph" w:styleId="Zhlav">
    <w:name w:val="header"/>
    <w:basedOn w:val="Normln"/>
    <w:link w:val="ZhlavChar"/>
    <w:uiPriority w:val="99"/>
    <w:unhideWhenUsed/>
    <w:rsid w:val="00D60C19"/>
    <w:pPr>
      <w:tabs>
        <w:tab w:val="center" w:pos="4536"/>
        <w:tab w:val="right" w:pos="9072"/>
      </w:tabs>
      <w:spacing w:line="240" w:lineRule="auto"/>
    </w:pPr>
  </w:style>
  <w:style w:type="character" w:customStyle="1" w:styleId="ZhlavChar">
    <w:name w:val="Záhlaví Char"/>
    <w:basedOn w:val="Standardnpsmoodstavce"/>
    <w:link w:val="Zhlav"/>
    <w:uiPriority w:val="99"/>
    <w:rsid w:val="00D60C19"/>
  </w:style>
  <w:style w:type="paragraph" w:styleId="Zpat">
    <w:name w:val="footer"/>
    <w:basedOn w:val="Normln"/>
    <w:link w:val="ZpatChar"/>
    <w:uiPriority w:val="99"/>
    <w:unhideWhenUsed/>
    <w:rsid w:val="00D60C19"/>
    <w:pPr>
      <w:tabs>
        <w:tab w:val="center" w:pos="4536"/>
        <w:tab w:val="right" w:pos="9072"/>
      </w:tabs>
      <w:spacing w:line="240" w:lineRule="auto"/>
    </w:pPr>
  </w:style>
  <w:style w:type="character" w:customStyle="1" w:styleId="ZpatChar">
    <w:name w:val="Zápatí Char"/>
    <w:basedOn w:val="Standardnpsmoodstavce"/>
    <w:link w:val="Zpat"/>
    <w:uiPriority w:val="99"/>
    <w:rsid w:val="00D60C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jpg"/><Relationship Id="rId18" Type="http://schemas.openxmlformats.org/officeDocument/2006/relationships/image" Target="media/image8.png"/><Relationship Id="rId26" Type="http://schemas.openxmlformats.org/officeDocument/2006/relationships/image" Target="media/image14.jpg"/><Relationship Id="rId39" Type="http://schemas.openxmlformats.org/officeDocument/2006/relationships/hyperlink" Target="http://www.nasinebocizi.cz/wp-content/uploads/2014/02/5-02_Ghetto_bez_zdi.pdf" TargetMode="External"/><Relationship Id="rId21" Type="http://schemas.openxmlformats.org/officeDocument/2006/relationships/image" Target="media/image10.jpg"/><Relationship Id="rId34" Type="http://schemas.openxmlformats.org/officeDocument/2006/relationships/image" Target="media/image19.jpg"/><Relationship Id="rId42" Type="http://schemas.openxmlformats.org/officeDocument/2006/relationships/hyperlink" Target="http://www.nasinebocizi.cz/wp-content/uploads/2014/02/3-10_Antisemitismus_a_konec_multietnicke_spolecnosti.pdf" TargetMode="External"/><Relationship Id="rId47" Type="http://schemas.openxmlformats.org/officeDocument/2006/relationships/hyperlink" Target="https://cs.wikipedia.org/wiki/%C5%BDidovsk%C3%BD_pam%C3%A1tn%C3%ADk_(Berl%C3%ADn)" TargetMode="External"/><Relationship Id="rId50" Type="http://schemas.openxmlformats.org/officeDocument/2006/relationships/hyperlink" Target="https://www.euronews.com/2017/01/19/yolocaust-a-satirist-s-challenge-to-holocaust-tourist-behaviour" TargetMode="External"/><Relationship Id="rId55" Type="http://schemas.openxmlformats.org/officeDocument/2006/relationships/footer" Target="footer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yperlink" Target="https://www.euronews.com/2017/01/19/yolocaust-a-satirist-s-challenge-to-holocaust-tourist-behaviour" TargetMode="External"/><Relationship Id="rId11" Type="http://schemas.openxmlformats.org/officeDocument/2006/relationships/hyperlink" Target="https://edu.ceskatelevize.cz/namet/holocaust-romu" TargetMode="External"/><Relationship Id="rId24" Type="http://schemas.openxmlformats.org/officeDocument/2006/relationships/image" Target="media/image13.jpg"/><Relationship Id="rId32" Type="http://schemas.openxmlformats.org/officeDocument/2006/relationships/image" Target="media/image17.png"/><Relationship Id="rId37" Type="http://schemas.openxmlformats.org/officeDocument/2006/relationships/hyperlink" Target="https://store.yadvashem.org/en/rutkas-notebook-16" TargetMode="External"/><Relationship Id="rId40" Type="http://schemas.openxmlformats.org/officeDocument/2006/relationships/hyperlink" Target="https://docplayer.cz/8395803-Der-giftpilz-nacisticka-citanka.html" TargetMode="External"/><Relationship Id="rId45" Type="http://schemas.openxmlformats.org/officeDocument/2006/relationships/hyperlink" Target="https://cs.wikipedia.org/wiki/Sbrat%C5%99en%C3%AD_(%C4%8Cesk%C3%A1_T%C5%99ebov%C3%A1)" TargetMode="External"/><Relationship Id="rId53" Type="http://schemas.openxmlformats.org/officeDocument/2006/relationships/hyperlink" Target="https://www.spiegel.de/politik/deutschland/holocaust-mahnmal-huepfen-von-stele-zu-stele-a-355985.html" TargetMode="External"/><Relationship Id="rId5" Type="http://schemas.openxmlformats.org/officeDocument/2006/relationships/styles" Target="styles.xml"/><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1.jpg"/><Relationship Id="rId27" Type="http://schemas.openxmlformats.org/officeDocument/2006/relationships/hyperlink" Target="https://www.euronews.com/2017/01/19/yolocaust-a-satirist-s-challenge-to-holocaust-tourist-behaviour" TargetMode="External"/><Relationship Id="rId30" Type="http://schemas.openxmlformats.org/officeDocument/2006/relationships/hyperlink" Target="https://www.bbc.com/news/world-europe-38675835" TargetMode="External"/><Relationship Id="rId35" Type="http://schemas.openxmlformats.org/officeDocument/2006/relationships/hyperlink" Target="https://cs.wikipedia.org/wiki/Nacistick%C3%A9_N%C4%9Bmecko" TargetMode="External"/><Relationship Id="rId43" Type="http://schemas.openxmlformats.org/officeDocument/2006/relationships/hyperlink" Target="https://www.midnighteast.com/mag/?p=18859" TargetMode="External"/><Relationship Id="rId48" Type="http://schemas.openxmlformats.org/officeDocument/2006/relationships/hyperlink" Target="https://www.euronews.com/2017/01/19/yolocaust-a-satirist-s-challenge-to-holocaust-tourist-behaviour" TargetMode="External"/><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s://www.bbc.com/news/world-europe-38675835"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cs.wikipedia.org/wiki/%C5%BDidovsk%C3%BD_pam%C3%A1tn%C3%ADk_(Berl%C3%ADn)" TargetMode="External"/><Relationship Id="rId33" Type="http://schemas.openxmlformats.org/officeDocument/2006/relationships/image" Target="media/image18.jpg"/><Relationship Id="rId38" Type="http://schemas.openxmlformats.org/officeDocument/2006/relationships/hyperlink" Target="https://cs.wikipedia.org/wiki/T%C3%A1%C5%88a_Savi%C4%8Devov%C3%A1" TargetMode="External"/><Relationship Id="rId46" Type="http://schemas.openxmlformats.org/officeDocument/2006/relationships/hyperlink" Target="https://lms.historylab.cz/katalog/cviceni/jak-se-menil-vyznam-sousosi-sbratreni" TargetMode="External"/><Relationship Id="rId20" Type="http://schemas.openxmlformats.org/officeDocument/2006/relationships/hyperlink" Target="https://obrazyvalky.dejepis21.cz/prehravac.html?kapitola=7&amp;objekt=7" TargetMode="External"/><Relationship Id="rId41" Type="http://schemas.openxmlformats.org/officeDocument/2006/relationships/hyperlink" Target="https://www.holocaust.cz/" TargetMode="External"/><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jpg"/><Relationship Id="rId28" Type="http://schemas.openxmlformats.org/officeDocument/2006/relationships/image" Target="media/image15.png"/><Relationship Id="rId36" Type="http://schemas.openxmlformats.org/officeDocument/2006/relationships/hyperlink" Target="https://www.mistapametinaroda.cz/?lc=cs&amp;id=2832&amp;rt=80" TargetMode="External"/><Relationship Id="rId49" Type="http://schemas.openxmlformats.org/officeDocument/2006/relationships/hyperlink" Target="https://www.bbc.com/news/world-europe-38675835" TargetMode="External"/><Relationship Id="rId57" Type="http://schemas.openxmlformats.org/officeDocument/2006/relationships/theme" Target="theme/theme1.xml"/><Relationship Id="rId10" Type="http://schemas.openxmlformats.org/officeDocument/2006/relationships/image" Target="media/image1.png"/><Relationship Id="rId31" Type="http://schemas.openxmlformats.org/officeDocument/2006/relationships/image" Target="media/image16.jpg"/><Relationship Id="rId44" Type="http://schemas.openxmlformats.org/officeDocument/2006/relationships/hyperlink" Target="https://doriellerimmer.com/yom-hashoa-2012/" TargetMode="External"/><Relationship Id="rId52" Type="http://schemas.openxmlformats.org/officeDocument/2006/relationships/hyperlink" Target="https://www.stiftung-denkmal.de/en/latest-news/british-state-visit-labour-party-leader-visits-holocaust-memoria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CF1D661DDBD52142A1237BCFB8B7F342" ma:contentTypeVersion="18" ma:contentTypeDescription="Vytvoří nový dokument" ma:contentTypeScope="" ma:versionID="6d699ea22270c65777e083d38dd06457">
  <xsd:schema xmlns:xsd="http://www.w3.org/2001/XMLSchema" xmlns:xs="http://www.w3.org/2001/XMLSchema" xmlns:p="http://schemas.microsoft.com/office/2006/metadata/properties" xmlns:ns2="86c2d9ae-fe3f-4203-8b23-08bf561d6ecd" xmlns:ns3="c243fc90-4161-4e7d-b4c6-68a6b483b2a0" targetNamespace="http://schemas.microsoft.com/office/2006/metadata/properties" ma:root="true" ma:fieldsID="b41739892605f534007c93db7a30a5d5" ns2:_="" ns3:_="">
    <xsd:import namespace="86c2d9ae-fe3f-4203-8b23-08bf561d6ecd"/>
    <xsd:import namespace="c243fc90-4161-4e7d-b4c6-68a6b483b2a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DateTaken" minOccurs="0"/>
                <xsd:element ref="ns3:MediaLengthInSeconds" minOccurs="0"/>
                <xsd:element ref="ns3:MediaServiceLocation" minOccurs="0"/>
                <xsd:element ref="ns3:lcf76f155ced4ddcb4097134ff3c332f" minOccurs="0"/>
                <xsd:element ref="ns2:TaxCatchAll" minOccurs="0"/>
                <xsd:element ref="ns3:MediaServiceSearchProperties"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c2d9ae-fe3f-4203-8b23-08bf561d6ecd" elementFormDefault="qualified">
    <xsd:import namespace="http://schemas.microsoft.com/office/2006/documentManagement/types"/>
    <xsd:import namespace="http://schemas.microsoft.com/office/infopath/2007/PartnerControls"/>
    <xsd:element name="SharedWithUsers" ma:index="8" nillable="true" ma:displayName="Sdílí se 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dílené s podrobnostmi" ma:internalName="SharedWithDetails" ma:readOnly="true">
      <xsd:simpleType>
        <xsd:restriction base="dms:Note">
          <xsd:maxLength value="255"/>
        </xsd:restriction>
      </xsd:simpleType>
    </xsd:element>
    <xsd:element name="TaxCatchAll" ma:index="22" nillable="true" ma:displayName="Taxonomy Catch All Column" ma:hidden="true" ma:list="{cbb896e6-c475-49eb-9770-0a318e9c3612}" ma:internalName="TaxCatchAll" ma:showField="CatchAllData" ma:web="86c2d9ae-fe3f-4203-8b23-08bf561d6ec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243fc90-4161-4e7d-b4c6-68a6b483b2a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ternalName="MediaServiceDateTake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Značky obrázků" ma:readOnly="false" ma:fieldId="{5cf76f15-5ced-4ddc-b409-7134ff3c332f}" ma:taxonomyMulti="true" ma:sspId="27dd16fa-df82-42a5-acbd-34776075af27"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obsahu"/>
        <xsd:element ref="dc:title" minOccurs="0" maxOccurs="1" ma:index="4" ma:displayName="Nadpi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243fc90-4161-4e7d-b4c6-68a6b483b2a0">
      <Terms xmlns="http://schemas.microsoft.com/office/infopath/2007/PartnerControls"/>
    </lcf76f155ced4ddcb4097134ff3c332f>
    <TaxCatchAll xmlns="86c2d9ae-fe3f-4203-8b23-08bf561d6ecd" xsi:nil="true"/>
  </documentManagement>
</p:properties>
</file>

<file path=customXml/itemProps1.xml><?xml version="1.0" encoding="utf-8"?>
<ds:datastoreItem xmlns:ds="http://schemas.openxmlformats.org/officeDocument/2006/customXml" ds:itemID="{5E96AE10-9C3E-4C35-A273-6C8AF70053ED}">
  <ds:schemaRefs>
    <ds:schemaRef ds:uri="http://schemas.microsoft.com/sharepoint/v3/contenttype/forms"/>
  </ds:schemaRefs>
</ds:datastoreItem>
</file>

<file path=customXml/itemProps2.xml><?xml version="1.0" encoding="utf-8"?>
<ds:datastoreItem xmlns:ds="http://schemas.openxmlformats.org/officeDocument/2006/customXml" ds:itemID="{09CD633E-D39B-4AE7-B332-A0699D0EA1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c2d9ae-fe3f-4203-8b23-08bf561d6ecd"/>
    <ds:schemaRef ds:uri="c243fc90-4161-4e7d-b4c6-68a6b483b2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8001797-6784-46C4-A186-82E822869DAE}">
  <ds:schemaRefs>
    <ds:schemaRef ds:uri="http://schemas.microsoft.com/office/2006/metadata/properties"/>
    <ds:schemaRef ds:uri="http://schemas.microsoft.com/office/infopath/2007/PartnerControls"/>
    <ds:schemaRef ds:uri="c243fc90-4161-4e7d-b4c6-68a6b483b2a0"/>
    <ds:schemaRef ds:uri="86c2d9ae-fe3f-4203-8b23-08bf561d6ec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3587</Words>
  <Characters>21169</Characters>
  <Application>Microsoft Office Word</Application>
  <DocSecurity>0</DocSecurity>
  <Lines>176</Lines>
  <Paragraphs>49</Paragraphs>
  <ScaleCrop>false</ScaleCrop>
  <Company/>
  <LinksUpToDate>false</LinksUpToDate>
  <CharactersWithSpaces>24707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Martin Váňa</dc:creator>
  <cp:lastModifiedBy>Martin Váňa</cp:lastModifiedBy>
  <cp:revision>3</cp:revision>
  <dcterms:created xsi:type="dcterms:W3CDTF">2023-11-27T16:09:00Z</dcterms:created>
  <dcterms:modified xsi:type="dcterms:W3CDTF">2023-11-28T11:01:00Z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0x010100CF1D661DDBD52142A1237BCFB8B7F342</vt:lpwstr>
  </property>
  <property fmtid="{D5CDD505-2E9C-101B-9397-08002B2CF9AE}" pid="3" name="MediaServiceImageTags">
    <vt:lpwstr/>
  </property>
</Properties>
</file>