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EF72" w14:textId="3B76CC4B" w:rsidR="00422921" w:rsidRDefault="00061197" w:rsidP="00061197">
      <w:pPr>
        <w:pStyle w:val="Nadpis1"/>
      </w:pPr>
      <w:r>
        <w:t>Rozšiřující pramen:</w:t>
      </w:r>
      <w:r w:rsidRPr="202C2C7E">
        <w:t xml:space="preserve"> </w:t>
      </w:r>
      <w:r w:rsidR="212E6CED" w:rsidRPr="202C2C7E">
        <w:t>Rozpad sovětského bloku</w:t>
      </w:r>
    </w:p>
    <w:p w14:paraId="672A6659" w14:textId="77777777" w:rsidR="00422921" w:rsidRDefault="00F121D7" w:rsidP="00061197">
      <w:pPr>
        <w:rPr>
          <w:sz w:val="52"/>
          <w:szCs w:val="52"/>
        </w:rPr>
      </w:pPr>
      <w:r>
        <w:rPr>
          <w:b/>
          <w:noProof/>
        </w:rPr>
        <w:drawing>
          <wp:inline distT="114300" distB="114300" distL="114300" distR="114300" wp14:anchorId="473C28BE" wp14:editId="07777777">
            <wp:extent cx="5703127" cy="478781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3127" cy="4787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DABA23" w14:textId="77777777" w:rsidR="00422921" w:rsidRDefault="00F121D7" w:rsidP="00061197">
      <w:pPr>
        <w:rPr>
          <w:b/>
        </w:rPr>
      </w:pPr>
      <w:r>
        <w:rPr>
          <w:b/>
        </w:rPr>
        <w:t xml:space="preserve">Citace zdroje: </w:t>
      </w:r>
    </w:p>
    <w:p w14:paraId="1A4BD09E" w14:textId="6AD149C1" w:rsidR="00422921" w:rsidRDefault="13A046E4" w:rsidP="00061197">
      <w:r>
        <w:t>„</w:t>
      </w:r>
      <w:proofErr w:type="spellStart"/>
      <w:r w:rsidR="212E6CED">
        <w:t>Osteuropäischer</w:t>
      </w:r>
      <w:proofErr w:type="spellEnd"/>
      <w:r w:rsidR="212E6CED">
        <w:t xml:space="preserve"> </w:t>
      </w:r>
      <w:proofErr w:type="spellStart"/>
      <w:r w:rsidR="212E6CED">
        <w:t>Geleitzug</w:t>
      </w:r>
      <w:proofErr w:type="spellEnd"/>
      <w:r w:rsidR="212E6CED">
        <w:t xml:space="preserve"> </w:t>
      </w:r>
      <w:proofErr w:type="spellStart"/>
      <w:r w:rsidR="212E6CED">
        <w:t>im</w:t>
      </w:r>
      <w:proofErr w:type="spellEnd"/>
      <w:r w:rsidR="212E6CED">
        <w:t xml:space="preserve"> Winter 1988/89</w:t>
      </w:r>
      <w:r w:rsidR="641B8DBA">
        <w:t>“</w:t>
      </w:r>
      <w:r w:rsidR="212E6CED">
        <w:t xml:space="preserve"> (Východoevropský konvoj v zimě 1988/89), autor Karlheinz </w:t>
      </w:r>
      <w:proofErr w:type="spellStart"/>
      <w:r w:rsidR="212E6CED">
        <w:t>Schoenfeld</w:t>
      </w:r>
      <w:proofErr w:type="spellEnd"/>
      <w:r w:rsidR="212E6CED">
        <w:t xml:space="preserve">, 29. </w:t>
      </w:r>
      <w:proofErr w:type="spellStart"/>
      <w:r w:rsidR="212E6CED">
        <w:t>Dezember</w:t>
      </w:r>
      <w:proofErr w:type="spellEnd"/>
      <w:r w:rsidR="212E6CED">
        <w:t xml:space="preserve"> 1988 dostupné z</w:t>
      </w:r>
      <w:r w:rsidR="00061197">
        <w:t> </w:t>
      </w:r>
      <w:hyperlink r:id="rId11">
        <w:r w:rsidR="212E6CED" w:rsidRPr="202C2C7E">
          <w:rPr>
            <w:color w:val="1155CC"/>
            <w:u w:val="single"/>
          </w:rPr>
          <w:t>https://revolution89.de/aufbruch/erste-schritte-zur-revolution/krise-im-ostblock</w:t>
        </w:r>
      </w:hyperlink>
      <w:r w:rsidR="212E6CED">
        <w:t xml:space="preserve"> </w:t>
      </w:r>
    </w:p>
    <w:p w14:paraId="0A37501D" w14:textId="77777777" w:rsidR="00422921" w:rsidRDefault="00422921" w:rsidP="00061197"/>
    <w:p w14:paraId="6EF60BB1" w14:textId="0ACF5F63" w:rsidR="00422921" w:rsidRDefault="00F121D7" w:rsidP="00061197">
      <w:r>
        <w:rPr>
          <w:b/>
        </w:rPr>
        <w:t xml:space="preserve">Kontext zdroje: </w:t>
      </w:r>
      <w:r>
        <w:t xml:space="preserve">Karlheinz </w:t>
      </w:r>
      <w:proofErr w:type="spellStart"/>
      <w:r>
        <w:t>Schoenfeld</w:t>
      </w:r>
      <w:proofErr w:type="spellEnd"/>
      <w:r>
        <w:t xml:space="preserve"> je německý karikaturista narozený v roce 1928, v</w:t>
      </w:r>
      <w:r w:rsidR="00061197">
        <w:t> </w:t>
      </w:r>
      <w:r>
        <w:t xml:space="preserve">průběhu své kariéry působil v mnoha periodikách, získal několik ocenění mj. za politické karikatury. Roky 1988/1989 jsou léta, kdy se začal rozpadat východní blok, resp. Sovětský svaz. V jednotlivých satelitních zemích postupně padaly komunistické režimy. </w:t>
      </w:r>
    </w:p>
    <w:p w14:paraId="5DAB6C7B" w14:textId="77777777" w:rsidR="00422921" w:rsidRDefault="00422921" w:rsidP="00061197"/>
    <w:p w14:paraId="125D8CEC" w14:textId="7FE22E4F" w:rsidR="00422921" w:rsidRDefault="212E6CED" w:rsidP="00061197">
      <w:r w:rsidRPr="202C2C7E">
        <w:rPr>
          <w:b/>
          <w:bCs/>
        </w:rPr>
        <w:t xml:space="preserve">Popis zdroje: </w:t>
      </w:r>
      <w:r>
        <w:t xml:space="preserve">Na karikatuře </w:t>
      </w:r>
      <w:r w:rsidR="2C817BB7">
        <w:t xml:space="preserve">je </w:t>
      </w:r>
      <w:r>
        <w:t>ledoborec a okolo něj pět menších lodí, které se nacházejí v</w:t>
      </w:r>
      <w:r w:rsidR="00061197">
        <w:t> </w:t>
      </w:r>
      <w:r>
        <w:t>různé vzdálenosti od něj. Každá z menších lodí nese název (názvy jsou psány v němčině), ledoborec nenese název země</w:t>
      </w:r>
      <w:r w:rsidR="530244A6">
        <w:t>,</w:t>
      </w:r>
      <w:r>
        <w:t xml:space="preserve"> ale pojem </w:t>
      </w:r>
      <w:proofErr w:type="spellStart"/>
      <w:r>
        <w:t>perestroika</w:t>
      </w:r>
      <w:proofErr w:type="spellEnd"/>
      <w:r>
        <w:t xml:space="preserve">. Některé lodě jsou více a některé méně zamrzlé. Na třech z nich lze rozpoznat postavu. Z některých lodních komínů se </w:t>
      </w:r>
      <w:proofErr w:type="gramStart"/>
      <w:r>
        <w:t>kouří</w:t>
      </w:r>
      <w:proofErr w:type="gramEnd"/>
      <w:r>
        <w:t xml:space="preserve">, lze tak soudit, že jsou v pohybu. </w:t>
      </w:r>
    </w:p>
    <w:p w14:paraId="02EB378F" w14:textId="77777777" w:rsidR="00422921" w:rsidRDefault="00422921" w:rsidP="00061197"/>
    <w:p w14:paraId="6A05A809" w14:textId="77777777" w:rsidR="00422921" w:rsidRDefault="00F121D7" w:rsidP="00061197">
      <w:pPr>
        <w:rPr>
          <w:b/>
        </w:rPr>
      </w:pPr>
      <w:r>
        <w:br w:type="page"/>
      </w:r>
    </w:p>
    <w:p w14:paraId="064A971F" w14:textId="77777777" w:rsidR="00422921" w:rsidRDefault="00F121D7" w:rsidP="00061197">
      <w:pPr>
        <w:rPr>
          <w:b/>
        </w:rPr>
      </w:pPr>
      <w:r>
        <w:rPr>
          <w:b/>
        </w:rPr>
        <w:lastRenderedPageBreak/>
        <w:t>Interpretace zdroje:</w:t>
      </w:r>
    </w:p>
    <w:p w14:paraId="5A39BBE3" w14:textId="77777777" w:rsidR="00422921" w:rsidRDefault="00422921" w:rsidP="00061197">
      <w:pPr>
        <w:rPr>
          <w:b/>
        </w:rPr>
      </w:pPr>
    </w:p>
    <w:p w14:paraId="1F41048D" w14:textId="5735264E" w:rsidR="00422921" w:rsidRDefault="212E6CED" w:rsidP="00061197">
      <w:proofErr w:type="spellStart"/>
      <w:r w:rsidRPr="202C2C7E">
        <w:rPr>
          <w:b/>
          <w:bCs/>
        </w:rPr>
        <w:t>Perestroika</w:t>
      </w:r>
      <w:proofErr w:type="spellEnd"/>
      <w:r w:rsidRPr="202C2C7E">
        <w:rPr>
          <w:b/>
          <w:bCs/>
        </w:rPr>
        <w:t xml:space="preserve"> </w:t>
      </w:r>
      <w:r>
        <w:t>(perestrojka, přestavba) je vyobrazena jako ledoborec, který proráží ledy zamrzlého moře. Symbolizuje Sovětský svaz a jeho pokus o reformní politiku v oblast</w:t>
      </w:r>
      <w:r w:rsidR="0BD3EE50">
        <w:t>i</w:t>
      </w:r>
      <w:r>
        <w:t xml:space="preserve"> ekonomické a politické. Tu představil Michail Gorbačov v roce 1985 s cílem překonat hospodářské problémy, postupně snahou reformovat celý sovětský systém. Období změn přispělo k neklidu ve společnosti, perestrojka (a glasnosť) představuje zásadní podnět k</w:t>
      </w:r>
      <w:r w:rsidR="00061197">
        <w:t> </w:t>
      </w:r>
      <w:r>
        <w:t xml:space="preserve">rozpadu sovětského východního bloku, začátku pádu komunistických režimů v satelitních státech. Vývoj předznamenal konec </w:t>
      </w:r>
      <w:r w:rsidR="6B2660E8">
        <w:t>s</w:t>
      </w:r>
      <w:r>
        <w:t xml:space="preserve">tudené války. </w:t>
      </w:r>
    </w:p>
    <w:p w14:paraId="2BF3F761" w14:textId="77777777" w:rsidR="00422921" w:rsidRDefault="00F121D7" w:rsidP="00061197">
      <w:r>
        <w:t xml:space="preserve">Ostatní lodě symbolizují satelitní státy ve sféře vlivu Sovětského svazu, jsou zamrzlé a různě roztávají. Interpretovat lze také polohu jednotlivých států, kdy Maďarsko a Polsko se nacházejí ve směru ledoborce, přičemž Rumunsko, NDR a ČSSR </w:t>
      </w:r>
      <w:proofErr w:type="spellStart"/>
      <w:r>
        <w:t>zamrzle</w:t>
      </w:r>
      <w:proofErr w:type="spellEnd"/>
      <w:r>
        <w:t xml:space="preserve"> stojí opodál. </w:t>
      </w:r>
    </w:p>
    <w:p w14:paraId="41C8F396" w14:textId="77777777" w:rsidR="00422921" w:rsidRDefault="00422921" w:rsidP="00061197">
      <w:pPr>
        <w:rPr>
          <w:b/>
        </w:rPr>
      </w:pPr>
    </w:p>
    <w:p w14:paraId="722DF668" w14:textId="77777777" w:rsidR="00422921" w:rsidRDefault="00F121D7" w:rsidP="00061197">
      <w:pPr>
        <w:rPr>
          <w:b/>
        </w:rPr>
      </w:pPr>
      <w:proofErr w:type="spellStart"/>
      <w:r>
        <w:rPr>
          <w:b/>
        </w:rPr>
        <w:t>Ungarn</w:t>
      </w:r>
      <w:proofErr w:type="spellEnd"/>
      <w:r>
        <w:rPr>
          <w:b/>
        </w:rPr>
        <w:t xml:space="preserve"> = Maďarsko</w:t>
      </w:r>
    </w:p>
    <w:p w14:paraId="174EDFDB" w14:textId="15721AD8" w:rsidR="00422921" w:rsidRDefault="212E6CED" w:rsidP="00061197">
      <w:r>
        <w:t>V Maďarsku pukají ledy ještě předtím, než dorazí perestrojka. Loď Maďarska je téměř celá roztátá, z komín</w:t>
      </w:r>
      <w:r w:rsidR="7E09753E">
        <w:t>u</w:t>
      </w:r>
      <w:r>
        <w:t xml:space="preserve"> vychází dým, loď-země je v pohybu vpřed. V určitém pohledu vlastně Maďarsko ledoborec předběhlo. </w:t>
      </w:r>
    </w:p>
    <w:p w14:paraId="7917DFD7" w14:textId="480F4F63" w:rsidR="00422921" w:rsidRDefault="212E6CED" w:rsidP="00061197">
      <w:r>
        <w:t>V Maďarsku můžeme hovořit o tzv. gulášovém socialismu, období v letech 1962</w:t>
      </w:r>
      <w:r w:rsidR="52EDFF98">
        <w:t>–</w:t>
      </w:r>
      <w:r>
        <w:t>1989 pod vedením Jánose K</w:t>
      </w:r>
      <w:r w:rsidR="32CF590F">
        <w:t>á</w:t>
      </w:r>
      <w:r>
        <w:t>dára. Tento systém vykazoval liberální prvky v hospodářství a</w:t>
      </w:r>
      <w:r w:rsidR="00061197">
        <w:t> </w:t>
      </w:r>
      <w:r>
        <w:t>společenském životě, mj. došlo k povolení soukromého sektoru, maďarské rodiny jezdily na</w:t>
      </w:r>
      <w:r w:rsidR="00061197">
        <w:t> </w:t>
      </w:r>
      <w:r>
        <w:t xml:space="preserve">zahraniční dovolené, bylo dostupné jinde nedostatkové zboží jako televize či ledničky. Životní úroveň obyvatel Maďarska rostla, vše na úkor obrovského zadlužování státu.  </w:t>
      </w:r>
    </w:p>
    <w:p w14:paraId="72A3D3EC" w14:textId="77777777" w:rsidR="00422921" w:rsidRDefault="00422921" w:rsidP="00061197">
      <w:pPr>
        <w:rPr>
          <w:b/>
        </w:rPr>
      </w:pPr>
    </w:p>
    <w:p w14:paraId="3286F26C" w14:textId="63FB1698" w:rsidR="00422921" w:rsidRDefault="634BAE32" w:rsidP="00061197">
      <w:pPr>
        <w:rPr>
          <w:b/>
          <w:bCs/>
        </w:rPr>
      </w:pPr>
      <w:r w:rsidRPr="202C2C7E">
        <w:rPr>
          <w:b/>
          <w:bCs/>
        </w:rPr>
        <w:t>C</w:t>
      </w:r>
      <w:r w:rsidR="00F121D7" w:rsidRPr="202C2C7E">
        <w:rPr>
          <w:b/>
          <w:bCs/>
        </w:rPr>
        <w:t>SSR = Československá socialistická republika</w:t>
      </w:r>
    </w:p>
    <w:p w14:paraId="4AC581A6" w14:textId="7E478BE2" w:rsidR="00422921" w:rsidRDefault="212E6CED" w:rsidP="00061197">
      <w:r>
        <w:t xml:space="preserve">Loď ČSSR je zamrzlá, přesto vidíme muže, který se </w:t>
      </w:r>
      <w:proofErr w:type="gramStart"/>
      <w:r>
        <w:t>snaží</w:t>
      </w:r>
      <w:proofErr w:type="gramEnd"/>
      <w:r>
        <w:t xml:space="preserve"> zhodnotit situaci okolo. Z komína </w:t>
      </w:r>
      <w:r w:rsidR="33784A59">
        <w:t xml:space="preserve">stoupá </w:t>
      </w:r>
      <w:r>
        <w:t xml:space="preserve">pouze slabý dým, loď tedy stojí, ale něco se děje v podpalubí. V Československu </w:t>
      </w:r>
      <w:r w:rsidR="1221CBA8">
        <w:t xml:space="preserve">je </w:t>
      </w:r>
      <w:r>
        <w:t>od roku činná Charta 77, neformální občanská iniciativa lidí, kteří kritizovali vládnoucí komunistický režim za nedodržování lidských a občanských práv. Neoficiální kulturní proud, který nesouhlasil s režimem</w:t>
      </w:r>
      <w:r w:rsidR="63016D72">
        <w:t>,</w:t>
      </w:r>
      <w:r>
        <w:t xml:space="preserve"> označujeme jako underground. Lze ho vnímat jako symbol podpalubí, kde to vře, ale na palubě se vše jeví, jaké klidné </w:t>
      </w:r>
      <w:r w:rsidR="3BDDEBF6">
        <w:t>–</w:t>
      </w:r>
      <w:r>
        <w:t xml:space="preserve"> zamrzlé. Naděje na přestavbu v Československu uhasil nástup Miloše Jakeše do funkce generálního tajemníka KSČ v roce 1987. Občanské demonstrace se zintenzivňují od roku 1988. </w:t>
      </w:r>
    </w:p>
    <w:p w14:paraId="0D0B940D" w14:textId="77777777" w:rsidR="00422921" w:rsidRDefault="00422921" w:rsidP="00061197"/>
    <w:p w14:paraId="5157DAF6" w14:textId="0AF1A9D2" w:rsidR="00422921" w:rsidRDefault="00F121D7" w:rsidP="00061197">
      <w:pPr>
        <w:rPr>
          <w:b/>
          <w:bCs/>
        </w:rPr>
      </w:pPr>
      <w:r w:rsidRPr="202C2C7E">
        <w:rPr>
          <w:b/>
          <w:bCs/>
        </w:rPr>
        <w:t xml:space="preserve">DDR = </w:t>
      </w:r>
      <w:proofErr w:type="spellStart"/>
      <w:r w:rsidRPr="202C2C7E">
        <w:rPr>
          <w:b/>
          <w:bCs/>
        </w:rPr>
        <w:t>Deutsche</w:t>
      </w:r>
      <w:proofErr w:type="spellEnd"/>
      <w:r w:rsidRPr="202C2C7E">
        <w:rPr>
          <w:b/>
          <w:bCs/>
        </w:rPr>
        <w:t xml:space="preserve"> </w:t>
      </w:r>
      <w:proofErr w:type="spellStart"/>
      <w:r w:rsidR="1CE9271C" w:rsidRPr="202C2C7E">
        <w:rPr>
          <w:b/>
          <w:bCs/>
        </w:rPr>
        <w:t>D</w:t>
      </w:r>
      <w:r w:rsidRPr="202C2C7E">
        <w:rPr>
          <w:b/>
          <w:bCs/>
        </w:rPr>
        <w:t>emokratische</w:t>
      </w:r>
      <w:proofErr w:type="spellEnd"/>
      <w:r w:rsidRPr="202C2C7E">
        <w:rPr>
          <w:b/>
          <w:bCs/>
        </w:rPr>
        <w:t xml:space="preserve"> Republik = Německá demokratická republika (NDR)</w:t>
      </w:r>
    </w:p>
    <w:p w14:paraId="55C9C8EE" w14:textId="55FC0B80" w:rsidR="00422921" w:rsidRDefault="212E6CED" w:rsidP="00061197">
      <w:r>
        <w:t xml:space="preserve">V době vyhlášení perestrojky byl ve východním Německu u moci Erich </w:t>
      </w:r>
      <w:proofErr w:type="spellStart"/>
      <w:r>
        <w:t>Honecker</w:t>
      </w:r>
      <w:proofErr w:type="spellEnd"/>
      <w:r>
        <w:t xml:space="preserve">, zastánce naprosté oddanosti Sovětskému svazu. Ovšem v případě perestrojky se </w:t>
      </w:r>
      <w:proofErr w:type="spellStart"/>
      <w:r>
        <w:t>Honecker</w:t>
      </w:r>
      <w:proofErr w:type="spellEnd"/>
      <w:r>
        <w:t xml:space="preserve"> a jeho spolupracovníci odmítli k reformám připojit. Toto odmítnutí vyvolalo nesouhlas a vedlo k</w:t>
      </w:r>
      <w:r w:rsidR="00061197">
        <w:t> </w:t>
      </w:r>
      <w:r>
        <w:t xml:space="preserve">demonstracím, mj. v Lipsku. Pokrokovější komunisté provedli puč a v říjnu 1989 se k moci dostává Egon </w:t>
      </w:r>
      <w:proofErr w:type="spellStart"/>
      <w:r>
        <w:t>Krenz</w:t>
      </w:r>
      <w:proofErr w:type="spellEnd"/>
      <w:r>
        <w:t xml:space="preserve">. Postava, kterou vidíme na lodi DDR, ukazuje gesto, které lze vykládat jako odmítnutí, zamávání </w:t>
      </w:r>
      <w:r w:rsidR="536EAD5C">
        <w:t>–</w:t>
      </w:r>
      <w:r>
        <w:t xml:space="preserve"> jeďte dále, my zůstáváme, kde jsme. </w:t>
      </w:r>
    </w:p>
    <w:p w14:paraId="0E27B00A" w14:textId="77777777" w:rsidR="00422921" w:rsidRDefault="00422921" w:rsidP="00061197">
      <w:pPr>
        <w:rPr>
          <w:b/>
        </w:rPr>
      </w:pPr>
    </w:p>
    <w:p w14:paraId="0517E317" w14:textId="77777777" w:rsidR="00422921" w:rsidRDefault="00F121D7" w:rsidP="00061197">
      <w:pPr>
        <w:rPr>
          <w:b/>
        </w:rPr>
      </w:pPr>
      <w:r>
        <w:rPr>
          <w:b/>
        </w:rPr>
        <w:t>Polen = Polsko</w:t>
      </w:r>
    </w:p>
    <w:p w14:paraId="59491526" w14:textId="06519F5B" w:rsidR="00422921" w:rsidRDefault="212E6CED" w:rsidP="00061197">
      <w:r>
        <w:t>Polsko-loď se veze v již pro</w:t>
      </w:r>
      <w:r w:rsidR="6F3E9267">
        <w:t>ražené</w:t>
      </w:r>
      <w:r>
        <w:t xml:space="preserve"> cestě za SSSR-ledoborcem. Využívá nast</w:t>
      </w:r>
      <w:r w:rsidR="2678254F">
        <w:t>a</w:t>
      </w:r>
      <w:r>
        <w:t>lé situace, kdy tají ledy a cesta vpřed je volnější. Využív</w:t>
      </w:r>
      <w:r w:rsidR="10B90CA6">
        <w:t>á</w:t>
      </w:r>
      <w:r>
        <w:t xml:space="preserve"> všech výhod plout v závěsu velkého ledoborce. V</w:t>
      </w:r>
      <w:r w:rsidR="00061197">
        <w:t> </w:t>
      </w:r>
      <w:r>
        <w:t xml:space="preserve">Polsku v roce 1988 obnovila činnost Solidarita, odborové hnutí, se kterým navázala komunistická strana dialog </w:t>
      </w:r>
      <w:r w:rsidR="3F8659D2">
        <w:t>–</w:t>
      </w:r>
      <w:r>
        <w:t xml:space="preserve"> vedl</w:t>
      </w:r>
      <w:r w:rsidR="2AA587DA">
        <w:t>y</w:t>
      </w:r>
      <w:r>
        <w:t xml:space="preserve"> jednání u kulatého stolu. Proběhly </w:t>
      </w:r>
      <w:proofErr w:type="spellStart"/>
      <w:r>
        <w:t>polosvobodné</w:t>
      </w:r>
      <w:proofErr w:type="spellEnd"/>
      <w:r>
        <w:t xml:space="preserve"> volby, do vlády se dostali zástupci opozice. </w:t>
      </w:r>
    </w:p>
    <w:p w14:paraId="60061E4C" w14:textId="77777777" w:rsidR="00422921" w:rsidRDefault="00422921" w:rsidP="00061197"/>
    <w:p w14:paraId="76CC6D6D" w14:textId="77777777" w:rsidR="00422921" w:rsidRDefault="00F121D7" w:rsidP="00061197">
      <w:pPr>
        <w:rPr>
          <w:b/>
        </w:rPr>
      </w:pPr>
      <w:proofErr w:type="spellStart"/>
      <w:r>
        <w:rPr>
          <w:b/>
        </w:rPr>
        <w:lastRenderedPageBreak/>
        <w:t>Rumänien</w:t>
      </w:r>
      <w:proofErr w:type="spellEnd"/>
      <w:r>
        <w:rPr>
          <w:b/>
        </w:rPr>
        <w:t xml:space="preserve"> = Rumunsko</w:t>
      </w:r>
    </w:p>
    <w:p w14:paraId="52702B4C" w14:textId="7482CCA4" w:rsidR="00422921" w:rsidRDefault="212E6CED" w:rsidP="00061197">
      <w:r>
        <w:t>Rumunsko-loď je kompletně zamrzl</w:t>
      </w:r>
      <w:r w:rsidR="3CAE60CD">
        <w:t>á</w:t>
      </w:r>
      <w:r>
        <w:t>. Nevidíme žádnou osobu ani dým z komín</w:t>
      </w:r>
      <w:r w:rsidR="02CA01F4">
        <w:t>u</w:t>
      </w:r>
      <w:r>
        <w:t xml:space="preserve">. Tato loď stojí na místě a nereaguje na možné tání. Symbolizuje situaci v Rumunsku, kde panoval tuhý režim pod vedením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Ceaușesc</w:t>
      </w:r>
      <w:r w:rsidR="4CE4E757">
        <w:t>a</w:t>
      </w:r>
      <w:proofErr w:type="spellEnd"/>
      <w:r>
        <w:t xml:space="preserve">. </w:t>
      </w:r>
    </w:p>
    <w:p w14:paraId="6846E466" w14:textId="33F2A555" w:rsidR="00422921" w:rsidRDefault="212E6CED" w:rsidP="00061197">
      <w:pPr>
        <w:rPr>
          <w:rFonts w:ascii="Georgia" w:eastAsia="Georgia" w:hAnsi="Georgia" w:cs="Georgia"/>
          <w:sz w:val="83"/>
          <w:szCs w:val="83"/>
        </w:rPr>
      </w:pPr>
      <w:r>
        <w:t xml:space="preserve">Zamrznutí a netečnost vůči tání symbolizuje také zvláštní vztah mezi SSSR a Rumunskem. Přestože bylo Rumunsko součástí východního bloku, </w:t>
      </w:r>
      <w:proofErr w:type="spellStart"/>
      <w:r>
        <w:t>Nicolae</w:t>
      </w:r>
      <w:proofErr w:type="spellEnd"/>
      <w:r>
        <w:t xml:space="preserve"> </w:t>
      </w:r>
      <w:proofErr w:type="spellStart"/>
      <w:r>
        <w:t>Ceaușescu</w:t>
      </w:r>
      <w:proofErr w:type="spellEnd"/>
      <w:r>
        <w:t xml:space="preserve"> Sovětský svaz neuznával jako bezvýhradnou autoritu. Usiloval o spolupráci se západními zeměmi (ty se snažily vnést rozkol mezi země Varšavské smlouvy), půjčoval si od nich peníze, čímž zemi velmi zadlužoval. Po nástupu do funkce prezidenta v roce 1974 začal přerozdělovat posty mezi své příbuzné a přátel</w:t>
      </w:r>
      <w:r w:rsidR="70B30B25">
        <w:t>e</w:t>
      </w:r>
      <w:r>
        <w:t>. Zahájil procesy systematizace, tedy přesidlování do měst a</w:t>
      </w:r>
      <w:r w:rsidR="00061197">
        <w:t> </w:t>
      </w:r>
      <w:r>
        <w:t>následně přebudování hlavního města Bukurešt</w:t>
      </w:r>
      <w:r w:rsidR="41834F3F">
        <w:t>i</w:t>
      </w:r>
      <w:r>
        <w:t xml:space="preserve">. </w:t>
      </w:r>
    </w:p>
    <w:p w14:paraId="44EAFD9C" w14:textId="77777777" w:rsidR="00422921" w:rsidRDefault="00422921" w:rsidP="00061197"/>
    <w:p w14:paraId="0BBE2499" w14:textId="77777777" w:rsidR="00422921" w:rsidRDefault="00F121D7" w:rsidP="00061197">
      <w:pPr>
        <w:spacing w:before="240"/>
        <w:rPr>
          <w:b/>
        </w:rPr>
      </w:pPr>
      <w:r>
        <w:rPr>
          <w:b/>
        </w:rPr>
        <w:t>Možné úkoly:</w:t>
      </w:r>
    </w:p>
    <w:p w14:paraId="5AF597E2" w14:textId="32290C38" w:rsidR="00422921" w:rsidRDefault="212E6CED" w:rsidP="00061197">
      <w:pPr>
        <w:spacing w:before="240"/>
      </w:pPr>
      <w:r>
        <w:t xml:space="preserve"> popiš </w:t>
      </w:r>
      <w:r w:rsidR="4CE31B05">
        <w:t>–</w:t>
      </w:r>
      <w:r>
        <w:t xml:space="preserve"> zasaď do historického kontextu </w:t>
      </w:r>
      <w:r w:rsidR="5BD963FC">
        <w:t>–</w:t>
      </w:r>
      <w:r>
        <w:t xml:space="preserve"> zhodnoť</w:t>
      </w:r>
    </w:p>
    <w:p w14:paraId="0B86B4EF" w14:textId="5AE06B2B" w:rsidR="00422921" w:rsidRDefault="01B9D8DC" w:rsidP="00061197">
      <w:pPr>
        <w:numPr>
          <w:ilvl w:val="0"/>
          <w:numId w:val="1"/>
        </w:numPr>
      </w:pPr>
      <w:r>
        <w:t>P</w:t>
      </w:r>
      <w:r w:rsidR="212E6CED">
        <w:t>opiš všechny předměty a symboly, které lze na karikatuře nalézt</w:t>
      </w:r>
      <w:r w:rsidR="70EEF5D1">
        <w:t>.</w:t>
      </w:r>
    </w:p>
    <w:p w14:paraId="5431883D" w14:textId="4CC02ED8" w:rsidR="00422921" w:rsidRDefault="70EEF5D1" w:rsidP="00061197">
      <w:pPr>
        <w:numPr>
          <w:ilvl w:val="0"/>
          <w:numId w:val="1"/>
        </w:numPr>
      </w:pPr>
      <w:r>
        <w:t>V</w:t>
      </w:r>
      <w:r w:rsidR="212E6CED">
        <w:t>yjmenuj všechny nápisy</w:t>
      </w:r>
      <w:r w:rsidR="4667ADE2">
        <w:t>.</w:t>
      </w:r>
    </w:p>
    <w:p w14:paraId="60969A65" w14:textId="0F01B6A0" w:rsidR="00422921" w:rsidRDefault="4667ADE2" w:rsidP="00061197">
      <w:pPr>
        <w:numPr>
          <w:ilvl w:val="0"/>
          <w:numId w:val="1"/>
        </w:numPr>
      </w:pPr>
      <w:r>
        <w:t>I</w:t>
      </w:r>
      <w:r w:rsidR="212E6CED">
        <w:t>nterpretuj symboly na karikatuře a pokus se najít paralely se skutečností</w:t>
      </w:r>
      <w:r w:rsidR="5ECF5B98">
        <w:t>.</w:t>
      </w:r>
    </w:p>
    <w:p w14:paraId="48044154" w14:textId="33E00135" w:rsidR="00422921" w:rsidRDefault="1073FED7" w:rsidP="00061197">
      <w:pPr>
        <w:numPr>
          <w:ilvl w:val="0"/>
          <w:numId w:val="1"/>
        </w:numPr>
      </w:pPr>
      <w:r>
        <w:t>V</w:t>
      </w:r>
      <w:r w:rsidR="212E6CED">
        <w:t>ysvětli, jaké období karikatura zobrazuje</w:t>
      </w:r>
      <w:r w:rsidR="0F26810B">
        <w:t>.</w:t>
      </w:r>
    </w:p>
    <w:p w14:paraId="1EB58B2A" w14:textId="0C6EB393" w:rsidR="00422921" w:rsidRDefault="0F26810B" w:rsidP="00061197">
      <w:pPr>
        <w:numPr>
          <w:ilvl w:val="0"/>
          <w:numId w:val="1"/>
        </w:numPr>
        <w:spacing w:after="240"/>
      </w:pPr>
      <w:r>
        <w:t>Z</w:t>
      </w:r>
      <w:r w:rsidR="212E6CED">
        <w:t xml:space="preserve">hodnoť pozice jednotlivých lodí, proč je autor takto nakreslil? </w:t>
      </w:r>
    </w:p>
    <w:p w14:paraId="682F12F7" w14:textId="08A2B9C4" w:rsidR="00422921" w:rsidRDefault="315860F3" w:rsidP="00061197">
      <w:pPr>
        <w:spacing w:before="240"/>
      </w:pPr>
      <w:r>
        <w:t>P</w:t>
      </w:r>
      <w:r w:rsidR="00F121D7">
        <w:t xml:space="preserve">oznámka: DDR = </w:t>
      </w:r>
      <w:proofErr w:type="spellStart"/>
      <w:r w:rsidR="00F121D7">
        <w:t>Deutsche</w:t>
      </w:r>
      <w:proofErr w:type="spellEnd"/>
      <w:r w:rsidR="00F121D7">
        <w:t xml:space="preserve"> </w:t>
      </w:r>
      <w:proofErr w:type="spellStart"/>
      <w:r w:rsidR="343A7A47">
        <w:t>D</w:t>
      </w:r>
      <w:r w:rsidR="00F121D7">
        <w:t>emokratische</w:t>
      </w:r>
      <w:proofErr w:type="spellEnd"/>
      <w:r w:rsidR="00F121D7">
        <w:t xml:space="preserve"> Republik (NDR), </w:t>
      </w:r>
      <w:proofErr w:type="spellStart"/>
      <w:r w:rsidR="00F121D7">
        <w:t>Rumänien</w:t>
      </w:r>
      <w:proofErr w:type="spellEnd"/>
      <w:r w:rsidR="00F121D7">
        <w:t xml:space="preserve"> = Rumunsko, Polen = Polsko</w:t>
      </w:r>
    </w:p>
    <w:p w14:paraId="4B94D5A5" w14:textId="77777777" w:rsidR="00422921" w:rsidRDefault="00422921" w:rsidP="00061197"/>
    <w:p w14:paraId="3DEEC669" w14:textId="77777777" w:rsidR="00422921" w:rsidRDefault="00422921" w:rsidP="00061197"/>
    <w:sectPr w:rsidR="00422921">
      <w:headerReference w:type="defaul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13BE" w14:textId="77777777" w:rsidR="00FE56F1" w:rsidRDefault="00FE56F1" w:rsidP="00061197">
      <w:pPr>
        <w:spacing w:line="240" w:lineRule="auto"/>
      </w:pPr>
      <w:r>
        <w:separator/>
      </w:r>
    </w:p>
  </w:endnote>
  <w:endnote w:type="continuationSeparator" w:id="0">
    <w:p w14:paraId="50F8EE78" w14:textId="77777777" w:rsidR="00FE56F1" w:rsidRDefault="00FE56F1" w:rsidP="00061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2FA8" w14:textId="77777777" w:rsidR="00FE56F1" w:rsidRDefault="00FE56F1" w:rsidP="00061197">
      <w:pPr>
        <w:spacing w:line="240" w:lineRule="auto"/>
      </w:pPr>
      <w:r>
        <w:separator/>
      </w:r>
    </w:p>
  </w:footnote>
  <w:footnote w:type="continuationSeparator" w:id="0">
    <w:p w14:paraId="750CBB53" w14:textId="77777777" w:rsidR="00FE56F1" w:rsidRDefault="00FE56F1" w:rsidP="00061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20B9F" w14:textId="154D12F0" w:rsidR="00061197" w:rsidRDefault="00061197" w:rsidP="00061197">
    <w:pPr>
      <w:pStyle w:val="Zhlav"/>
    </w:pPr>
    <w:r w:rsidRPr="005136A0">
      <w:t xml:space="preserve">Blok </w:t>
    </w:r>
    <w:r>
      <w:t>6</w:t>
    </w:r>
    <w:r w:rsidRPr="005136A0">
      <w:t xml:space="preserve"> | Lekce </w:t>
    </w:r>
    <w:r>
      <w:t xml:space="preserve">25 </w:t>
    </w:r>
    <w:r>
      <w:tab/>
    </w:r>
    <w:r>
      <w:tab/>
    </w:r>
    <w:r w:rsidRPr="00061197">
      <w:t>Rozpad sovětského bloku</w:t>
    </w:r>
  </w:p>
  <w:p w14:paraId="3B605FD6" w14:textId="77777777" w:rsidR="00061197" w:rsidRDefault="000611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526B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49893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21"/>
    <w:rsid w:val="0003381F"/>
    <w:rsid w:val="00061197"/>
    <w:rsid w:val="00291E5A"/>
    <w:rsid w:val="00422921"/>
    <w:rsid w:val="00825C2F"/>
    <w:rsid w:val="00F121D7"/>
    <w:rsid w:val="00FE56F1"/>
    <w:rsid w:val="01B9D8DC"/>
    <w:rsid w:val="01C4EEBB"/>
    <w:rsid w:val="01E8202C"/>
    <w:rsid w:val="02CA01F4"/>
    <w:rsid w:val="0360BF1C"/>
    <w:rsid w:val="0391AD1A"/>
    <w:rsid w:val="03E462FE"/>
    <w:rsid w:val="0BD3EE50"/>
    <w:rsid w:val="0C339196"/>
    <w:rsid w:val="0DCF61F7"/>
    <w:rsid w:val="0F26810B"/>
    <w:rsid w:val="102416F1"/>
    <w:rsid w:val="1073FED7"/>
    <w:rsid w:val="10B90CA6"/>
    <w:rsid w:val="10CBF18E"/>
    <w:rsid w:val="1221CBA8"/>
    <w:rsid w:val="13A046E4"/>
    <w:rsid w:val="1B60433F"/>
    <w:rsid w:val="1CE9271C"/>
    <w:rsid w:val="1D3D7853"/>
    <w:rsid w:val="1DF85FC2"/>
    <w:rsid w:val="202C2C7E"/>
    <w:rsid w:val="212E6CED"/>
    <w:rsid w:val="2678254F"/>
    <w:rsid w:val="26F343C2"/>
    <w:rsid w:val="2AA587DA"/>
    <w:rsid w:val="2B9DA83B"/>
    <w:rsid w:val="2BF15943"/>
    <w:rsid w:val="2C0D39A0"/>
    <w:rsid w:val="2C817BB7"/>
    <w:rsid w:val="2DA7F169"/>
    <w:rsid w:val="314DB9DD"/>
    <w:rsid w:val="315860F3"/>
    <w:rsid w:val="32CF590F"/>
    <w:rsid w:val="33784A59"/>
    <w:rsid w:val="343A7A47"/>
    <w:rsid w:val="34F02E1B"/>
    <w:rsid w:val="37026BE9"/>
    <w:rsid w:val="3BDDEBF6"/>
    <w:rsid w:val="3CAE60CD"/>
    <w:rsid w:val="3F8659D2"/>
    <w:rsid w:val="41834F3F"/>
    <w:rsid w:val="41B588C6"/>
    <w:rsid w:val="43FEF86F"/>
    <w:rsid w:val="4667ADE2"/>
    <w:rsid w:val="4CE31B05"/>
    <w:rsid w:val="4CE4E757"/>
    <w:rsid w:val="4E626BCD"/>
    <w:rsid w:val="4F053069"/>
    <w:rsid w:val="52EDFF98"/>
    <w:rsid w:val="530244A6"/>
    <w:rsid w:val="536EAD5C"/>
    <w:rsid w:val="5842DB9A"/>
    <w:rsid w:val="5BD963FC"/>
    <w:rsid w:val="5EA32F39"/>
    <w:rsid w:val="5ECF5B98"/>
    <w:rsid w:val="63016D72"/>
    <w:rsid w:val="6349E043"/>
    <w:rsid w:val="634BAE32"/>
    <w:rsid w:val="641B8DBA"/>
    <w:rsid w:val="69FE72C5"/>
    <w:rsid w:val="6B2660E8"/>
    <w:rsid w:val="6F3E9267"/>
    <w:rsid w:val="70B30B25"/>
    <w:rsid w:val="70EEF5D1"/>
    <w:rsid w:val="724CB531"/>
    <w:rsid w:val="74764CA1"/>
    <w:rsid w:val="790F6B0F"/>
    <w:rsid w:val="7D990E18"/>
    <w:rsid w:val="7E0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7B76"/>
  <w15:docId w15:val="{8B924737-6F4F-4EE1-B523-B78BA7EB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6119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1197"/>
  </w:style>
  <w:style w:type="paragraph" w:styleId="Zpat">
    <w:name w:val="footer"/>
    <w:basedOn w:val="Normln"/>
    <w:link w:val="ZpatChar"/>
    <w:uiPriority w:val="99"/>
    <w:unhideWhenUsed/>
    <w:rsid w:val="0006119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volution89.de/aufbruch/erste-schritte-zur-revolution/krise-im-ostbloc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8" ma:contentTypeDescription="Vytvoří nový dokument" ma:contentTypeScope="" ma:versionID="6d699ea22270c65777e083d38dd06457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b41739892605f534007c93db7a30a5d5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92E74131-C7D5-4A2D-858A-251A8B227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195261-D8DA-413A-B9FC-7253327140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C7F99-1C99-4997-944E-88ABE700C90D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Váňa</dc:creator>
  <cp:lastModifiedBy>Martin Váňa</cp:lastModifiedBy>
  <cp:revision>2</cp:revision>
  <cp:lastPrinted>2023-11-24T14:49:00Z</cp:lastPrinted>
  <dcterms:created xsi:type="dcterms:W3CDTF">2023-11-28T12:59:00Z</dcterms:created>
  <dcterms:modified xsi:type="dcterms:W3CDTF">2023-11-28T12:59:00Z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0x010100CF1D661DDBD52142A1237BCFB8B7F342</vt:lpwstr>
  </property>
  <property fmtid="{D5CDD505-2E9C-101B-9397-08002B2CF9AE}" pid="3" name="MediaServiceImageTags">
    <vt:lpwstr/>
  </property>
</Properties>
</file>